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E09AC" w:rsidRPr="00EE09AC" w:rsidRDefault="00EE09AC" w:rsidP="00EE09AC">
      <w:pPr>
        <w:widowControl/>
        <w:shd w:val="clear" w:color="auto" w:fill="FFFFFF"/>
        <w:spacing w:line="360" w:lineRule="atLeast"/>
        <w:jc w:val="center"/>
        <w:outlineLvl w:val="3"/>
        <w:rPr>
          <w:rFonts w:ascii="inherit" w:eastAsia="宋体" w:hAnsi="inherit" w:cs="Helvetica" w:hint="eastAsia"/>
          <w:b/>
          <w:kern w:val="0"/>
          <w:sz w:val="30"/>
          <w:szCs w:val="30"/>
        </w:rPr>
      </w:pPr>
      <w:r w:rsidRPr="00EE09AC">
        <w:rPr>
          <w:rFonts w:ascii="inherit" w:eastAsia="宋体" w:hAnsi="inherit" w:cs="Helvetica"/>
          <w:b/>
          <w:kern w:val="0"/>
          <w:sz w:val="30"/>
          <w:szCs w:val="30"/>
          <w:lang w:eastAsia="zh-Hans"/>
        </w:rPr>
        <w:t>中国科学院大学</w:t>
      </w:r>
      <w:r w:rsidRPr="00EE09AC">
        <w:rPr>
          <w:rFonts w:ascii="inherit" w:eastAsia="宋体" w:hAnsi="inherit" w:cs="Helvetica"/>
          <w:b/>
          <w:kern w:val="0"/>
          <w:sz w:val="30"/>
          <w:szCs w:val="30"/>
          <w:lang w:eastAsia="zh-Hans"/>
        </w:rPr>
        <w:t>2019</w:t>
      </w:r>
      <w:r w:rsidRPr="00EE09AC">
        <w:rPr>
          <w:rFonts w:ascii="inherit" w:eastAsia="宋体" w:hAnsi="inherit" w:cs="Helvetica"/>
          <w:b/>
          <w:kern w:val="0"/>
          <w:sz w:val="30"/>
          <w:szCs w:val="30"/>
          <w:lang w:eastAsia="zh-Hans"/>
        </w:rPr>
        <w:t>年招收攻读硕士学位研究生简章</w:t>
      </w:r>
    </w:p>
    <w:p w:rsidR="00EE09AC" w:rsidRPr="00EE09AC" w:rsidRDefault="00EE09AC" w:rsidP="00EE09AC">
      <w:pPr>
        <w:widowControl/>
        <w:shd w:val="clear" w:color="auto" w:fill="FFFFFF"/>
        <w:spacing w:line="360" w:lineRule="atLeast"/>
        <w:jc w:val="center"/>
        <w:outlineLvl w:val="3"/>
        <w:rPr>
          <w:rFonts w:ascii="inherit" w:eastAsia="宋体" w:hAnsi="inherit" w:cs="Helvetica" w:hint="eastAsia"/>
          <w:kern w:val="0"/>
          <w:sz w:val="30"/>
          <w:szCs w:val="30"/>
        </w:rPr>
      </w:pP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cs="宋体" w:hint="eastAsia"/>
          <w:kern w:val="0"/>
          <w:sz w:val="24"/>
          <w:szCs w:val="24"/>
          <w:lang w:eastAsia="zh-Hans"/>
        </w:rPr>
        <w:t>中国科学院大学</w:t>
      </w:r>
      <w:r w:rsidRPr="00EE09AC">
        <w:rPr>
          <w:rFonts w:ascii="Calibri" w:eastAsia="宋体" w:hAnsi="Calibri" w:cs="宋体"/>
          <w:kern w:val="0"/>
          <w:sz w:val="24"/>
          <w:szCs w:val="24"/>
          <w:lang w:eastAsia="zh-Hans"/>
        </w:rPr>
        <w:t>(</w:t>
      </w:r>
      <w:r w:rsidRPr="00EE09AC">
        <w:rPr>
          <w:rFonts w:cs="宋体" w:hint="eastAsia"/>
          <w:kern w:val="0"/>
          <w:sz w:val="24"/>
          <w:szCs w:val="24"/>
          <w:lang w:eastAsia="zh-Hans"/>
        </w:rPr>
        <w:t>简称“国科大”</w:t>
      </w:r>
      <w:r w:rsidRPr="00EE09AC">
        <w:rPr>
          <w:rFonts w:ascii="Calibri" w:eastAsia="宋体" w:hAnsi="Calibri" w:cs="宋体"/>
          <w:kern w:val="0"/>
          <w:sz w:val="24"/>
          <w:szCs w:val="24"/>
          <w:lang w:eastAsia="zh-Hans"/>
        </w:rPr>
        <w:t>)</w:t>
      </w:r>
      <w:r w:rsidRPr="00EE09AC">
        <w:rPr>
          <w:rFonts w:cs="宋体" w:hint="eastAsia"/>
          <w:kern w:val="0"/>
          <w:sz w:val="24"/>
          <w:szCs w:val="24"/>
          <w:lang w:eastAsia="zh-Hans"/>
        </w:rPr>
        <w:t>是一所以“博</w:t>
      </w:r>
      <w:bookmarkStart w:id="0" w:name="_GoBack"/>
      <w:bookmarkEnd w:id="0"/>
      <w:r w:rsidRPr="00EE09AC">
        <w:rPr>
          <w:rFonts w:cs="宋体" w:hint="eastAsia"/>
          <w:kern w:val="0"/>
          <w:sz w:val="24"/>
          <w:szCs w:val="24"/>
          <w:lang w:eastAsia="zh-Hans"/>
        </w:rPr>
        <w:t>学笃志、格物明德”为校训、以科教融合为特色的创新型大学。</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cs="宋体" w:hint="eastAsia"/>
          <w:kern w:val="0"/>
          <w:sz w:val="24"/>
          <w:szCs w:val="24"/>
          <w:lang w:eastAsia="zh-Hans"/>
        </w:rPr>
        <w:t>中国科学院大学前身是中国科学院研究生院，成立于</w:t>
      </w:r>
      <w:r w:rsidRPr="00EE09AC">
        <w:rPr>
          <w:rFonts w:ascii="Calibri" w:eastAsia="宋体" w:hAnsi="Calibri" w:cs="宋体"/>
          <w:kern w:val="0"/>
          <w:sz w:val="24"/>
          <w:szCs w:val="24"/>
          <w:lang w:eastAsia="zh-Hans"/>
        </w:rPr>
        <w:t>1978</w:t>
      </w:r>
      <w:r w:rsidRPr="00EE09AC">
        <w:rPr>
          <w:rFonts w:cs="宋体" w:hint="eastAsia"/>
          <w:kern w:val="0"/>
          <w:sz w:val="24"/>
          <w:szCs w:val="24"/>
          <w:lang w:eastAsia="zh-Hans"/>
        </w:rPr>
        <w:t>年，是经党中央国务院批准创办的第一所研究生院，培养了新中国第一个理学博士、第一个工学博士、第一个女博士、第一个双学位博士。</w:t>
      </w:r>
      <w:r w:rsidRPr="00EE09AC">
        <w:rPr>
          <w:rFonts w:ascii="Calibri" w:eastAsia="宋体" w:hAnsi="Calibri" w:cs="宋体"/>
          <w:kern w:val="0"/>
          <w:sz w:val="24"/>
          <w:szCs w:val="24"/>
          <w:lang w:eastAsia="zh-Hans"/>
        </w:rPr>
        <w:t>2012</w:t>
      </w:r>
      <w:r w:rsidRPr="00EE09AC">
        <w:rPr>
          <w:rFonts w:cs="宋体" w:hint="eastAsia"/>
          <w:kern w:val="0"/>
          <w:sz w:val="24"/>
          <w:szCs w:val="24"/>
          <w:lang w:eastAsia="zh-Hans"/>
        </w:rPr>
        <w:t>年</w:t>
      </w:r>
      <w:r w:rsidRPr="00EE09AC">
        <w:rPr>
          <w:rFonts w:ascii="Calibri" w:eastAsia="宋体" w:hAnsi="Calibri" w:cs="宋体"/>
          <w:kern w:val="0"/>
          <w:sz w:val="24"/>
          <w:szCs w:val="24"/>
          <w:lang w:eastAsia="zh-Hans"/>
        </w:rPr>
        <w:t>6</w:t>
      </w:r>
      <w:r w:rsidRPr="00EE09AC">
        <w:rPr>
          <w:rFonts w:cs="宋体" w:hint="eastAsia"/>
          <w:kern w:val="0"/>
          <w:sz w:val="24"/>
          <w:szCs w:val="24"/>
          <w:lang w:eastAsia="zh-Hans"/>
        </w:rPr>
        <w:t>月，教育部批准中国科学院研究生院更名为中国科学院大学。</w:t>
      </w:r>
      <w:r w:rsidRPr="00EE09AC">
        <w:rPr>
          <w:rFonts w:ascii="Calibri" w:eastAsia="宋体" w:hAnsi="Calibri" w:cs="宋体"/>
          <w:kern w:val="0"/>
          <w:sz w:val="24"/>
          <w:szCs w:val="24"/>
          <w:lang w:eastAsia="zh-Hans"/>
        </w:rPr>
        <w:t>2014</w:t>
      </w:r>
      <w:r w:rsidRPr="00EE09AC">
        <w:rPr>
          <w:rFonts w:cs="宋体" w:hint="eastAsia"/>
          <w:kern w:val="0"/>
          <w:sz w:val="24"/>
          <w:szCs w:val="24"/>
          <w:lang w:eastAsia="zh-Hans"/>
        </w:rPr>
        <w:t>年，国科大开始招收本科生，形成了覆盖本、硕、博三个层次的高等教育体系。</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cs="宋体" w:hint="eastAsia"/>
          <w:kern w:val="0"/>
          <w:sz w:val="24"/>
          <w:szCs w:val="24"/>
          <w:lang w:eastAsia="zh-Hans"/>
        </w:rPr>
        <w:t>国科大以“科教融合、育人为本、协同创新、服务国家”为办学理念，与中国科学院直属研究机构（包括研究所、院、台、园、中心等，以下简称“培养单位”）在管理体制、师资队伍、培养体系、科研工作等方面高度融合。学校由京内四个校区（玉泉路、中关村、奥运村、雁栖湖）、京外五个教育基地（上海、广州、武汉、兰州、成都）和分布在全国的</w:t>
      </w:r>
      <w:r w:rsidRPr="00EE09AC">
        <w:rPr>
          <w:rFonts w:ascii="Calibri" w:eastAsia="宋体" w:hAnsi="Calibri" w:cs="宋体"/>
          <w:kern w:val="0"/>
          <w:sz w:val="24"/>
          <w:szCs w:val="24"/>
          <w:lang w:eastAsia="zh-Hans"/>
        </w:rPr>
        <w:t>116</w:t>
      </w:r>
      <w:r w:rsidRPr="00EE09AC">
        <w:rPr>
          <w:rFonts w:cs="宋体" w:hint="eastAsia"/>
          <w:kern w:val="0"/>
          <w:sz w:val="24"/>
          <w:szCs w:val="24"/>
          <w:lang w:eastAsia="zh-Hans"/>
        </w:rPr>
        <w:t>个培养单位组成。近年来，国科大不断深化科教融合体制机制改革和组织建设，与各培养单位“共建、共治、共享、共赢”。</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cs="宋体" w:hint="eastAsia"/>
          <w:kern w:val="0"/>
          <w:sz w:val="24"/>
          <w:szCs w:val="24"/>
          <w:lang w:eastAsia="zh-Hans"/>
        </w:rPr>
        <w:t>国科大是国务院学位办授权学位自主审核的</w:t>
      </w:r>
      <w:r w:rsidRPr="00EE09AC">
        <w:rPr>
          <w:rFonts w:ascii="Calibri" w:eastAsia="宋体" w:hAnsi="Calibri" w:cs="宋体"/>
          <w:kern w:val="0"/>
          <w:sz w:val="24"/>
          <w:szCs w:val="24"/>
          <w:lang w:eastAsia="zh-Hans"/>
        </w:rPr>
        <w:t>20</w:t>
      </w:r>
      <w:r w:rsidRPr="00EE09AC">
        <w:rPr>
          <w:rFonts w:cs="宋体" w:hint="eastAsia"/>
          <w:kern w:val="0"/>
          <w:sz w:val="24"/>
          <w:szCs w:val="24"/>
          <w:lang w:eastAsia="zh-Hans"/>
        </w:rPr>
        <w:t>所高校之一。根据全国第四轮学科评估结果，国科大</w:t>
      </w:r>
      <w:r w:rsidRPr="00EE09AC">
        <w:rPr>
          <w:rFonts w:ascii="Calibri" w:eastAsia="宋体" w:hAnsi="Calibri" w:cs="宋体"/>
          <w:kern w:val="0"/>
          <w:sz w:val="24"/>
          <w:szCs w:val="24"/>
          <w:lang w:eastAsia="zh-Hans"/>
        </w:rPr>
        <w:t>30</w:t>
      </w:r>
      <w:r w:rsidRPr="00EE09AC">
        <w:rPr>
          <w:rFonts w:cs="宋体" w:hint="eastAsia"/>
          <w:kern w:val="0"/>
          <w:sz w:val="24"/>
          <w:szCs w:val="24"/>
          <w:lang w:eastAsia="zh-Hans"/>
        </w:rPr>
        <w:t>个学科被评为</w:t>
      </w:r>
      <w:r w:rsidRPr="00EE09AC">
        <w:rPr>
          <w:rFonts w:ascii="Calibri" w:eastAsia="宋体" w:hAnsi="Calibri" w:cs="宋体"/>
          <w:kern w:val="0"/>
          <w:sz w:val="24"/>
          <w:szCs w:val="24"/>
          <w:lang w:eastAsia="zh-Hans"/>
        </w:rPr>
        <w:t>A</w:t>
      </w:r>
      <w:r w:rsidRPr="00EE09AC">
        <w:rPr>
          <w:rFonts w:cs="宋体" w:hint="eastAsia"/>
          <w:kern w:val="0"/>
          <w:sz w:val="24"/>
          <w:szCs w:val="24"/>
          <w:lang w:eastAsia="zh-Hans"/>
        </w:rPr>
        <w:t>类，其中</w:t>
      </w:r>
      <w:r w:rsidRPr="00EE09AC">
        <w:rPr>
          <w:rFonts w:ascii="Calibri" w:eastAsia="宋体" w:hAnsi="Calibri" w:cs="宋体"/>
          <w:kern w:val="0"/>
          <w:sz w:val="24"/>
          <w:szCs w:val="24"/>
          <w:lang w:eastAsia="zh-Hans"/>
        </w:rPr>
        <w:t>A+</w:t>
      </w:r>
      <w:r w:rsidRPr="00EE09AC">
        <w:rPr>
          <w:rFonts w:cs="宋体" w:hint="eastAsia"/>
          <w:kern w:val="0"/>
          <w:sz w:val="24"/>
          <w:szCs w:val="24"/>
          <w:lang w:eastAsia="zh-Hans"/>
        </w:rPr>
        <w:t>学科</w:t>
      </w:r>
      <w:r w:rsidRPr="00EE09AC">
        <w:rPr>
          <w:rFonts w:ascii="Calibri" w:eastAsia="宋体" w:hAnsi="Calibri" w:cs="宋体"/>
          <w:kern w:val="0"/>
          <w:sz w:val="24"/>
          <w:szCs w:val="24"/>
          <w:lang w:eastAsia="zh-Hans"/>
        </w:rPr>
        <w:t>18</w:t>
      </w:r>
      <w:r w:rsidRPr="00EE09AC">
        <w:rPr>
          <w:rFonts w:cs="宋体" w:hint="eastAsia"/>
          <w:kern w:val="0"/>
          <w:sz w:val="24"/>
          <w:szCs w:val="24"/>
          <w:lang w:eastAsia="zh-Hans"/>
        </w:rPr>
        <w:t>个；在</w:t>
      </w:r>
      <w:r w:rsidRPr="00EE09AC">
        <w:rPr>
          <w:rFonts w:ascii="Calibri" w:eastAsia="宋体" w:hAnsi="Calibri" w:cs="宋体"/>
          <w:kern w:val="0"/>
          <w:sz w:val="24"/>
          <w:szCs w:val="24"/>
          <w:lang w:eastAsia="zh-Hans"/>
        </w:rPr>
        <w:t>2018</w:t>
      </w:r>
      <w:r w:rsidRPr="00EE09AC">
        <w:rPr>
          <w:rFonts w:cs="宋体" w:hint="eastAsia"/>
          <w:kern w:val="0"/>
          <w:sz w:val="24"/>
          <w:szCs w:val="24"/>
          <w:lang w:eastAsia="zh-Hans"/>
        </w:rPr>
        <w:t>年</w:t>
      </w:r>
      <w:r w:rsidRPr="00EE09AC">
        <w:rPr>
          <w:rFonts w:ascii="Calibri" w:eastAsia="宋体" w:hAnsi="Calibri" w:cs="宋体"/>
          <w:kern w:val="0"/>
          <w:sz w:val="24"/>
          <w:szCs w:val="24"/>
          <w:lang w:eastAsia="zh-Hans"/>
        </w:rPr>
        <w:t>3</w:t>
      </w:r>
      <w:r w:rsidRPr="00EE09AC">
        <w:rPr>
          <w:rFonts w:cs="宋体" w:hint="eastAsia"/>
          <w:kern w:val="0"/>
          <w:sz w:val="24"/>
          <w:szCs w:val="24"/>
          <w:lang w:eastAsia="zh-Hans"/>
        </w:rPr>
        <w:t>月公布的</w:t>
      </w:r>
      <w:r w:rsidRPr="00EE09AC">
        <w:rPr>
          <w:rFonts w:ascii="Calibri" w:eastAsia="宋体" w:hAnsi="Calibri" w:cs="宋体"/>
          <w:kern w:val="0"/>
          <w:sz w:val="24"/>
          <w:szCs w:val="24"/>
          <w:lang w:eastAsia="zh-Hans"/>
        </w:rPr>
        <w:t>ESI</w:t>
      </w:r>
      <w:r w:rsidRPr="00EE09AC">
        <w:rPr>
          <w:rFonts w:cs="宋体" w:hint="eastAsia"/>
          <w:kern w:val="0"/>
          <w:sz w:val="24"/>
          <w:szCs w:val="24"/>
          <w:lang w:eastAsia="zh-Hans"/>
        </w:rPr>
        <w:t>（</w:t>
      </w:r>
      <w:r w:rsidRPr="00EE09AC">
        <w:rPr>
          <w:rFonts w:ascii="Calibri" w:eastAsia="宋体" w:hAnsi="Calibri" w:cs="宋体"/>
          <w:kern w:val="0"/>
          <w:sz w:val="24"/>
          <w:szCs w:val="24"/>
          <w:lang w:eastAsia="zh-Hans"/>
        </w:rPr>
        <w:t>Essential Science Indicators</w:t>
      </w:r>
      <w:r w:rsidRPr="00EE09AC">
        <w:rPr>
          <w:rFonts w:cs="宋体" w:hint="eastAsia"/>
          <w:kern w:val="0"/>
          <w:sz w:val="24"/>
          <w:szCs w:val="24"/>
          <w:lang w:eastAsia="zh-Hans"/>
        </w:rPr>
        <w:t>）全部</w:t>
      </w:r>
      <w:r w:rsidRPr="00EE09AC">
        <w:rPr>
          <w:rFonts w:ascii="Calibri" w:eastAsia="宋体" w:hAnsi="Calibri" w:cs="宋体"/>
          <w:kern w:val="0"/>
          <w:sz w:val="24"/>
          <w:szCs w:val="24"/>
          <w:lang w:eastAsia="zh-Hans"/>
        </w:rPr>
        <w:t>22</w:t>
      </w:r>
      <w:r w:rsidRPr="00EE09AC">
        <w:rPr>
          <w:rFonts w:cs="宋体" w:hint="eastAsia"/>
          <w:kern w:val="0"/>
          <w:sz w:val="24"/>
          <w:szCs w:val="24"/>
          <w:lang w:eastAsia="zh-Hans"/>
        </w:rPr>
        <w:t>个学科排名中，国科大发表论文的被引频次国际排名</w:t>
      </w:r>
      <w:r w:rsidRPr="00EE09AC">
        <w:rPr>
          <w:rFonts w:ascii="Calibri" w:eastAsia="宋体" w:hAnsi="Calibri" w:cs="宋体"/>
          <w:kern w:val="0"/>
          <w:sz w:val="24"/>
          <w:szCs w:val="24"/>
          <w:lang w:eastAsia="zh-Hans"/>
        </w:rPr>
        <w:t>107</w:t>
      </w:r>
      <w:r w:rsidRPr="00EE09AC">
        <w:rPr>
          <w:rFonts w:cs="宋体" w:hint="eastAsia"/>
          <w:kern w:val="0"/>
          <w:sz w:val="24"/>
          <w:szCs w:val="24"/>
          <w:lang w:eastAsia="zh-Hans"/>
        </w:rPr>
        <w:t>位，位列国内高校第一，其中材料科学和化学学科跻身</w:t>
      </w:r>
      <w:r w:rsidRPr="00EE09AC">
        <w:rPr>
          <w:rFonts w:ascii="Calibri" w:eastAsia="宋体" w:hAnsi="Calibri" w:cs="宋体"/>
          <w:kern w:val="0"/>
          <w:sz w:val="24"/>
          <w:szCs w:val="24"/>
          <w:lang w:eastAsia="zh-Hans"/>
        </w:rPr>
        <w:t>ESI</w:t>
      </w:r>
      <w:r w:rsidRPr="00EE09AC">
        <w:rPr>
          <w:rFonts w:cs="宋体" w:hint="eastAsia"/>
          <w:kern w:val="0"/>
          <w:sz w:val="24"/>
          <w:szCs w:val="24"/>
          <w:lang w:eastAsia="zh-Hans"/>
        </w:rPr>
        <w:t>前万分之一行列；材料科学、化学、环境科学与生态学、工程、植物和动物科学、农业、地球科学</w:t>
      </w:r>
      <w:r w:rsidRPr="00EE09AC">
        <w:rPr>
          <w:rFonts w:ascii="Calibri" w:eastAsia="宋体" w:hAnsi="Calibri" w:cs="宋体"/>
          <w:kern w:val="0"/>
          <w:sz w:val="24"/>
          <w:szCs w:val="24"/>
          <w:lang w:eastAsia="zh-Hans"/>
        </w:rPr>
        <w:t>7</w:t>
      </w:r>
      <w:r w:rsidRPr="00EE09AC">
        <w:rPr>
          <w:rFonts w:cs="宋体" w:hint="eastAsia"/>
          <w:kern w:val="0"/>
          <w:sz w:val="24"/>
          <w:szCs w:val="24"/>
          <w:lang w:eastAsia="zh-Hans"/>
        </w:rPr>
        <w:t>个学科进入</w:t>
      </w:r>
      <w:r w:rsidRPr="00EE09AC">
        <w:rPr>
          <w:rFonts w:ascii="Calibri" w:eastAsia="宋体" w:hAnsi="Calibri" w:cs="宋体"/>
          <w:kern w:val="0"/>
          <w:sz w:val="24"/>
          <w:szCs w:val="24"/>
          <w:lang w:eastAsia="zh-Hans"/>
        </w:rPr>
        <w:t>ESI</w:t>
      </w:r>
      <w:r w:rsidRPr="00EE09AC">
        <w:rPr>
          <w:rFonts w:cs="宋体" w:hint="eastAsia"/>
          <w:kern w:val="0"/>
          <w:sz w:val="24"/>
          <w:szCs w:val="24"/>
          <w:lang w:eastAsia="zh-Hans"/>
        </w:rPr>
        <w:t>前千分之一，</w:t>
      </w:r>
      <w:r w:rsidRPr="00EE09AC">
        <w:rPr>
          <w:rFonts w:ascii="Calibri" w:eastAsia="宋体" w:hAnsi="Calibri" w:cs="宋体"/>
          <w:kern w:val="0"/>
          <w:sz w:val="24"/>
          <w:szCs w:val="24"/>
          <w:lang w:eastAsia="zh-Hans"/>
        </w:rPr>
        <w:t>17</w:t>
      </w:r>
      <w:r w:rsidRPr="00EE09AC">
        <w:rPr>
          <w:rFonts w:cs="宋体" w:hint="eastAsia"/>
          <w:kern w:val="0"/>
          <w:sz w:val="24"/>
          <w:szCs w:val="24"/>
          <w:lang w:eastAsia="zh-Hans"/>
        </w:rPr>
        <w:t>个学科入选</w:t>
      </w:r>
      <w:r w:rsidRPr="00EE09AC">
        <w:rPr>
          <w:rFonts w:ascii="Calibri" w:eastAsia="宋体" w:hAnsi="Calibri" w:cs="宋体"/>
          <w:kern w:val="0"/>
          <w:sz w:val="24"/>
          <w:szCs w:val="24"/>
          <w:lang w:eastAsia="zh-Hans"/>
        </w:rPr>
        <w:t>ESI</w:t>
      </w:r>
      <w:r w:rsidRPr="00EE09AC">
        <w:rPr>
          <w:rFonts w:cs="宋体" w:hint="eastAsia"/>
          <w:kern w:val="0"/>
          <w:sz w:val="24"/>
          <w:szCs w:val="24"/>
          <w:lang w:eastAsia="zh-Hans"/>
        </w:rPr>
        <w:t>前百分之一学科。</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cs="宋体" w:hint="eastAsia"/>
          <w:kern w:val="0"/>
          <w:sz w:val="24"/>
          <w:szCs w:val="24"/>
          <w:lang w:eastAsia="zh-Hans"/>
        </w:rPr>
        <w:t>截至</w:t>
      </w:r>
      <w:r w:rsidRPr="00EE09AC">
        <w:rPr>
          <w:rFonts w:ascii="Calibri" w:eastAsia="宋体" w:hAnsi="Calibri" w:cs="宋体"/>
          <w:kern w:val="0"/>
          <w:sz w:val="24"/>
          <w:szCs w:val="24"/>
          <w:lang w:eastAsia="zh-Hans"/>
        </w:rPr>
        <w:t>2017</w:t>
      </w:r>
      <w:r w:rsidRPr="00EE09AC">
        <w:rPr>
          <w:rFonts w:cs="宋体" w:hint="eastAsia"/>
          <w:kern w:val="0"/>
          <w:sz w:val="24"/>
          <w:szCs w:val="24"/>
          <w:lang w:eastAsia="zh-Hans"/>
        </w:rPr>
        <w:t>年</w:t>
      </w:r>
      <w:r w:rsidRPr="00EE09AC">
        <w:rPr>
          <w:rFonts w:ascii="Calibri" w:eastAsia="宋体" w:hAnsi="Calibri" w:cs="宋体"/>
          <w:kern w:val="0"/>
          <w:sz w:val="24"/>
          <w:szCs w:val="24"/>
          <w:lang w:eastAsia="zh-Hans"/>
        </w:rPr>
        <w:t>12</w:t>
      </w:r>
      <w:r w:rsidRPr="00EE09AC">
        <w:rPr>
          <w:rFonts w:cs="宋体" w:hint="eastAsia"/>
          <w:kern w:val="0"/>
          <w:sz w:val="24"/>
          <w:szCs w:val="24"/>
          <w:lang w:eastAsia="zh-Hans"/>
        </w:rPr>
        <w:t>月，国科大有专任教师</w:t>
      </w:r>
      <w:r w:rsidRPr="00EE09AC">
        <w:rPr>
          <w:rFonts w:ascii="Calibri" w:eastAsia="宋体" w:hAnsi="Calibri" w:cs="宋体"/>
          <w:kern w:val="0"/>
          <w:sz w:val="24"/>
          <w:szCs w:val="24"/>
          <w:lang w:eastAsia="zh-Hans"/>
        </w:rPr>
        <w:t>3000</w:t>
      </w:r>
      <w:r w:rsidRPr="00EE09AC">
        <w:rPr>
          <w:rFonts w:cs="宋体" w:hint="eastAsia"/>
          <w:kern w:val="0"/>
          <w:sz w:val="24"/>
          <w:szCs w:val="24"/>
          <w:lang w:eastAsia="zh-Hans"/>
        </w:rPr>
        <w:t>余名，其中两院院士</w:t>
      </w:r>
      <w:r w:rsidRPr="00EE09AC">
        <w:rPr>
          <w:rFonts w:ascii="Calibri" w:eastAsia="宋体" w:hAnsi="Calibri" w:cs="宋体"/>
          <w:kern w:val="0"/>
          <w:sz w:val="24"/>
          <w:szCs w:val="24"/>
          <w:lang w:eastAsia="zh-Hans"/>
        </w:rPr>
        <w:t>153</w:t>
      </w:r>
      <w:r w:rsidRPr="00EE09AC">
        <w:rPr>
          <w:rFonts w:cs="宋体" w:hint="eastAsia"/>
          <w:kern w:val="0"/>
          <w:sz w:val="24"/>
          <w:szCs w:val="24"/>
          <w:lang w:eastAsia="zh-Hans"/>
        </w:rPr>
        <w:t>人，国家杰出青年科学基金获得者</w:t>
      </w:r>
      <w:r w:rsidRPr="00EE09AC">
        <w:rPr>
          <w:rFonts w:ascii="Calibri" w:eastAsia="宋体" w:hAnsi="Calibri" w:cs="宋体"/>
          <w:kern w:val="0"/>
          <w:sz w:val="24"/>
          <w:szCs w:val="24"/>
          <w:lang w:eastAsia="zh-Hans"/>
        </w:rPr>
        <w:t>460</w:t>
      </w:r>
      <w:r w:rsidRPr="00EE09AC">
        <w:rPr>
          <w:rFonts w:cs="宋体" w:hint="eastAsia"/>
          <w:kern w:val="0"/>
          <w:sz w:val="24"/>
          <w:szCs w:val="24"/>
          <w:lang w:eastAsia="zh-Hans"/>
        </w:rPr>
        <w:t>人；各研究生培养单位有在岗研究生指导教师</w:t>
      </w:r>
      <w:r w:rsidRPr="00EE09AC">
        <w:rPr>
          <w:rFonts w:ascii="Calibri" w:eastAsia="宋体" w:hAnsi="Calibri" w:cs="宋体"/>
          <w:kern w:val="0"/>
          <w:sz w:val="24"/>
          <w:szCs w:val="24"/>
          <w:lang w:eastAsia="zh-Hans"/>
        </w:rPr>
        <w:t>10170</w:t>
      </w:r>
      <w:r w:rsidRPr="00EE09AC">
        <w:rPr>
          <w:rFonts w:cs="宋体" w:hint="eastAsia"/>
          <w:kern w:val="0"/>
          <w:sz w:val="24"/>
          <w:szCs w:val="24"/>
          <w:lang w:eastAsia="zh-Hans"/>
        </w:rPr>
        <w:t>名，其中两院院士</w:t>
      </w:r>
      <w:r w:rsidRPr="00EE09AC">
        <w:rPr>
          <w:rFonts w:ascii="Calibri" w:eastAsia="宋体" w:hAnsi="Calibri" w:cs="宋体"/>
          <w:kern w:val="0"/>
          <w:sz w:val="24"/>
          <w:szCs w:val="24"/>
          <w:lang w:eastAsia="zh-Hans"/>
        </w:rPr>
        <w:t>238</w:t>
      </w:r>
      <w:r w:rsidRPr="00EE09AC">
        <w:rPr>
          <w:rFonts w:cs="宋体" w:hint="eastAsia"/>
          <w:kern w:val="0"/>
          <w:sz w:val="24"/>
          <w:szCs w:val="24"/>
          <w:lang w:eastAsia="zh-Hans"/>
        </w:rPr>
        <w:t>人，博士生导师</w:t>
      </w:r>
      <w:r w:rsidRPr="00EE09AC">
        <w:rPr>
          <w:rFonts w:ascii="Calibri" w:eastAsia="宋体" w:hAnsi="Calibri" w:cs="宋体"/>
          <w:kern w:val="0"/>
          <w:sz w:val="24"/>
          <w:szCs w:val="24"/>
          <w:lang w:eastAsia="zh-Hans"/>
        </w:rPr>
        <w:t>6000</w:t>
      </w:r>
      <w:r w:rsidRPr="00EE09AC">
        <w:rPr>
          <w:rFonts w:cs="宋体" w:hint="eastAsia"/>
          <w:kern w:val="0"/>
          <w:sz w:val="24"/>
          <w:szCs w:val="24"/>
          <w:lang w:eastAsia="zh-Hans"/>
        </w:rPr>
        <w:t>余名。</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cs="宋体" w:hint="eastAsia"/>
          <w:kern w:val="0"/>
          <w:sz w:val="24"/>
          <w:szCs w:val="24"/>
          <w:lang w:eastAsia="zh-Hans"/>
        </w:rPr>
        <w:t>国科大始终秉承中国科学院的育人传统，坚持在高水平科研实践中培养创新创业人才，在学研究生已经成为国家科技创新的生力军，中国科学院的重大成果和产出都有他们的付出和贡献。分布在各研究生培养单位的</w:t>
      </w:r>
      <w:r w:rsidRPr="00EE09AC">
        <w:rPr>
          <w:rFonts w:ascii="Calibri" w:eastAsia="宋体" w:hAnsi="Calibri" w:cs="宋体"/>
          <w:kern w:val="0"/>
          <w:sz w:val="24"/>
          <w:szCs w:val="24"/>
          <w:lang w:eastAsia="zh-Hans"/>
        </w:rPr>
        <w:t>23</w:t>
      </w:r>
      <w:r w:rsidRPr="00EE09AC">
        <w:rPr>
          <w:rFonts w:cs="宋体" w:hint="eastAsia"/>
          <w:kern w:val="0"/>
          <w:sz w:val="24"/>
          <w:szCs w:val="24"/>
          <w:lang w:eastAsia="zh-Hans"/>
        </w:rPr>
        <w:t>个国家重大科技基础设施、一个国家实验室、两个国家研究中心、</w:t>
      </w:r>
      <w:r w:rsidRPr="00EE09AC">
        <w:rPr>
          <w:rFonts w:ascii="Calibri" w:eastAsia="宋体" w:hAnsi="Calibri" w:cs="宋体"/>
          <w:kern w:val="0"/>
          <w:sz w:val="24"/>
          <w:szCs w:val="24"/>
          <w:lang w:eastAsia="zh-Hans"/>
        </w:rPr>
        <w:t>77</w:t>
      </w:r>
      <w:r w:rsidRPr="00EE09AC">
        <w:rPr>
          <w:rFonts w:cs="宋体" w:hint="eastAsia"/>
          <w:kern w:val="0"/>
          <w:sz w:val="24"/>
          <w:szCs w:val="24"/>
          <w:lang w:eastAsia="zh-Hans"/>
        </w:rPr>
        <w:t>个国家重点实验室、</w:t>
      </w:r>
      <w:r w:rsidRPr="00EE09AC">
        <w:rPr>
          <w:rFonts w:ascii="Calibri" w:eastAsia="宋体" w:hAnsi="Calibri" w:cs="宋体"/>
          <w:kern w:val="0"/>
          <w:sz w:val="24"/>
          <w:szCs w:val="24"/>
          <w:lang w:eastAsia="zh-Hans"/>
        </w:rPr>
        <w:t>189</w:t>
      </w:r>
      <w:r w:rsidRPr="00EE09AC">
        <w:rPr>
          <w:rFonts w:cs="宋体" w:hint="eastAsia"/>
          <w:kern w:val="0"/>
          <w:sz w:val="24"/>
          <w:szCs w:val="24"/>
          <w:lang w:eastAsia="zh-Hans"/>
        </w:rPr>
        <w:t>个中国科学院重点实验室、</w:t>
      </w:r>
      <w:r w:rsidRPr="00EE09AC">
        <w:rPr>
          <w:rFonts w:ascii="Calibri" w:eastAsia="宋体" w:hAnsi="Calibri" w:cs="宋体"/>
          <w:kern w:val="0"/>
          <w:sz w:val="24"/>
          <w:szCs w:val="24"/>
          <w:lang w:eastAsia="zh-Hans"/>
        </w:rPr>
        <w:t>9</w:t>
      </w:r>
      <w:r w:rsidRPr="00EE09AC">
        <w:rPr>
          <w:rFonts w:cs="宋体" w:hint="eastAsia"/>
          <w:kern w:val="0"/>
          <w:sz w:val="24"/>
          <w:szCs w:val="24"/>
          <w:lang w:eastAsia="zh-Hans"/>
        </w:rPr>
        <w:t>个国家工程研究中心、</w:t>
      </w:r>
      <w:r w:rsidRPr="00EE09AC">
        <w:rPr>
          <w:rFonts w:ascii="Calibri" w:eastAsia="宋体" w:hAnsi="Calibri" w:cs="宋体"/>
          <w:kern w:val="0"/>
          <w:sz w:val="24"/>
          <w:szCs w:val="24"/>
          <w:lang w:eastAsia="zh-Hans"/>
        </w:rPr>
        <w:t>17</w:t>
      </w:r>
      <w:r w:rsidRPr="00EE09AC">
        <w:rPr>
          <w:rFonts w:cs="宋体" w:hint="eastAsia"/>
          <w:kern w:val="0"/>
          <w:sz w:val="24"/>
          <w:szCs w:val="24"/>
          <w:lang w:eastAsia="zh-Hans"/>
        </w:rPr>
        <w:t>个国家工程技术研究中心、</w:t>
      </w:r>
      <w:r w:rsidRPr="00EE09AC">
        <w:rPr>
          <w:rFonts w:ascii="Calibri" w:eastAsia="宋体" w:hAnsi="Calibri" w:cs="宋体"/>
          <w:kern w:val="0"/>
          <w:sz w:val="24"/>
          <w:szCs w:val="24"/>
          <w:lang w:eastAsia="zh-Hans"/>
        </w:rPr>
        <w:t>15</w:t>
      </w:r>
      <w:r w:rsidRPr="00EE09AC">
        <w:rPr>
          <w:rFonts w:cs="宋体" w:hint="eastAsia"/>
          <w:kern w:val="0"/>
          <w:sz w:val="24"/>
          <w:szCs w:val="24"/>
          <w:lang w:eastAsia="zh-Hans"/>
        </w:rPr>
        <w:t>个国家工程实验室，以及众多国家级前沿科研项目，为学生培养提供了世界一流的科研创新实践平台。</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cs="宋体" w:hint="eastAsia"/>
          <w:kern w:val="0"/>
          <w:sz w:val="24"/>
          <w:szCs w:val="24"/>
          <w:lang w:eastAsia="zh-Hans"/>
        </w:rPr>
        <w:t>截至</w:t>
      </w:r>
      <w:r w:rsidRPr="00EE09AC">
        <w:rPr>
          <w:rFonts w:ascii="Calibri" w:eastAsia="宋体" w:hAnsi="Calibri" w:cs="宋体"/>
          <w:kern w:val="0"/>
          <w:sz w:val="24"/>
          <w:szCs w:val="24"/>
          <w:lang w:eastAsia="zh-Hans"/>
        </w:rPr>
        <w:t>2017</w:t>
      </w:r>
      <w:r w:rsidRPr="00EE09AC">
        <w:rPr>
          <w:rFonts w:cs="宋体" w:hint="eastAsia"/>
          <w:kern w:val="0"/>
          <w:sz w:val="24"/>
          <w:szCs w:val="24"/>
          <w:lang w:eastAsia="zh-Hans"/>
        </w:rPr>
        <w:t>年</w:t>
      </w:r>
      <w:r w:rsidRPr="00EE09AC">
        <w:rPr>
          <w:rFonts w:ascii="Calibri" w:eastAsia="宋体" w:hAnsi="Calibri" w:cs="宋体"/>
          <w:kern w:val="0"/>
          <w:sz w:val="24"/>
          <w:szCs w:val="24"/>
          <w:lang w:eastAsia="zh-Hans"/>
        </w:rPr>
        <w:t>12</w:t>
      </w:r>
      <w:r w:rsidRPr="00EE09AC">
        <w:rPr>
          <w:rFonts w:cs="宋体" w:hint="eastAsia"/>
          <w:kern w:val="0"/>
          <w:sz w:val="24"/>
          <w:szCs w:val="24"/>
          <w:lang w:eastAsia="zh-Hans"/>
        </w:rPr>
        <w:t>月，国科大有在学本科生</w:t>
      </w:r>
      <w:r w:rsidRPr="00EE09AC">
        <w:rPr>
          <w:rFonts w:ascii="Calibri" w:eastAsia="宋体" w:hAnsi="Calibri" w:cs="宋体"/>
          <w:kern w:val="0"/>
          <w:sz w:val="24"/>
          <w:szCs w:val="24"/>
          <w:lang w:eastAsia="zh-Hans"/>
        </w:rPr>
        <w:t>1447</w:t>
      </w:r>
      <w:r w:rsidRPr="00EE09AC">
        <w:rPr>
          <w:rFonts w:cs="宋体" w:hint="eastAsia"/>
          <w:kern w:val="0"/>
          <w:sz w:val="24"/>
          <w:szCs w:val="24"/>
          <w:lang w:eastAsia="zh-Hans"/>
        </w:rPr>
        <w:t>名；在学研究生</w:t>
      </w:r>
      <w:r w:rsidRPr="00EE09AC">
        <w:rPr>
          <w:rFonts w:ascii="Calibri" w:eastAsia="宋体" w:hAnsi="Calibri" w:cs="宋体"/>
          <w:kern w:val="0"/>
          <w:sz w:val="24"/>
          <w:szCs w:val="24"/>
          <w:lang w:eastAsia="zh-Hans"/>
        </w:rPr>
        <w:t>4.7</w:t>
      </w:r>
      <w:r w:rsidRPr="00EE09AC">
        <w:rPr>
          <w:rFonts w:cs="宋体" w:hint="eastAsia"/>
          <w:kern w:val="0"/>
          <w:sz w:val="24"/>
          <w:szCs w:val="24"/>
          <w:lang w:eastAsia="zh-Hans"/>
        </w:rPr>
        <w:t>万名，其中博士生占</w:t>
      </w:r>
      <w:r w:rsidRPr="00EE09AC">
        <w:rPr>
          <w:rFonts w:ascii="Calibri" w:eastAsia="宋体" w:hAnsi="Calibri" w:cs="宋体"/>
          <w:kern w:val="0"/>
          <w:sz w:val="24"/>
          <w:szCs w:val="24"/>
          <w:lang w:eastAsia="zh-Hans"/>
        </w:rPr>
        <w:t>52%</w:t>
      </w:r>
      <w:r w:rsidRPr="00EE09AC">
        <w:rPr>
          <w:rFonts w:cs="宋体" w:hint="eastAsia"/>
          <w:kern w:val="0"/>
          <w:sz w:val="24"/>
          <w:szCs w:val="24"/>
          <w:lang w:eastAsia="zh-Hans"/>
        </w:rPr>
        <w:t>，博士生数量位居全国第一，理学博士生占全国三分之一；在学外国留学生</w:t>
      </w:r>
      <w:r w:rsidRPr="00EE09AC">
        <w:rPr>
          <w:rFonts w:ascii="Calibri" w:eastAsia="宋体" w:hAnsi="Calibri" w:cs="宋体"/>
          <w:kern w:val="0"/>
          <w:sz w:val="24"/>
          <w:szCs w:val="24"/>
          <w:lang w:eastAsia="zh-Hans"/>
        </w:rPr>
        <w:t>1571</w:t>
      </w:r>
      <w:r w:rsidRPr="00EE09AC">
        <w:rPr>
          <w:rFonts w:cs="宋体" w:hint="eastAsia"/>
          <w:kern w:val="0"/>
          <w:sz w:val="24"/>
          <w:szCs w:val="24"/>
          <w:lang w:eastAsia="zh-Hans"/>
        </w:rPr>
        <w:t>人，来自</w:t>
      </w:r>
      <w:r w:rsidRPr="00EE09AC">
        <w:rPr>
          <w:rFonts w:ascii="Calibri" w:eastAsia="宋体" w:hAnsi="Calibri" w:cs="宋体"/>
          <w:kern w:val="0"/>
          <w:sz w:val="24"/>
          <w:szCs w:val="24"/>
          <w:lang w:eastAsia="zh-Hans"/>
        </w:rPr>
        <w:t>91</w:t>
      </w:r>
      <w:r w:rsidRPr="00EE09AC">
        <w:rPr>
          <w:rFonts w:cs="宋体" w:hint="eastAsia"/>
          <w:kern w:val="0"/>
          <w:sz w:val="24"/>
          <w:szCs w:val="24"/>
          <w:lang w:eastAsia="zh-Hans"/>
        </w:rPr>
        <w:t>个国家，其中外国博士生</w:t>
      </w:r>
      <w:r w:rsidRPr="00EE09AC">
        <w:rPr>
          <w:rFonts w:ascii="Calibri" w:eastAsia="宋体" w:hAnsi="Calibri" w:cs="宋体"/>
          <w:kern w:val="0"/>
          <w:sz w:val="24"/>
          <w:szCs w:val="24"/>
          <w:lang w:eastAsia="zh-Hans"/>
        </w:rPr>
        <w:t>1011</w:t>
      </w:r>
      <w:r w:rsidRPr="00EE09AC">
        <w:rPr>
          <w:rFonts w:cs="宋体" w:hint="eastAsia"/>
          <w:kern w:val="0"/>
          <w:sz w:val="24"/>
          <w:szCs w:val="24"/>
          <w:lang w:eastAsia="zh-Hans"/>
        </w:rPr>
        <w:t>人，外国博士生数量位居全国高校第一。</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cs="宋体" w:hint="eastAsia"/>
          <w:kern w:val="0"/>
          <w:sz w:val="24"/>
          <w:szCs w:val="24"/>
          <w:lang w:eastAsia="zh-Hans"/>
        </w:rPr>
        <w:t>国科大拥有完备的学科体系</w:t>
      </w:r>
      <w:r w:rsidRPr="00EE09AC">
        <w:rPr>
          <w:rFonts w:ascii="Calibri" w:eastAsia="宋体" w:hAnsi="Calibri" w:cs="宋体"/>
          <w:kern w:val="0"/>
          <w:sz w:val="24"/>
          <w:szCs w:val="24"/>
          <w:lang w:eastAsia="zh-Hans"/>
        </w:rPr>
        <w:t>,</w:t>
      </w:r>
      <w:r w:rsidRPr="00EE09AC">
        <w:rPr>
          <w:rFonts w:cs="宋体" w:hint="eastAsia"/>
          <w:kern w:val="0"/>
          <w:sz w:val="24"/>
          <w:szCs w:val="24"/>
          <w:lang w:eastAsia="zh-Hans"/>
        </w:rPr>
        <w:t>共有博士学位授权一级学科点</w:t>
      </w:r>
      <w:r w:rsidRPr="00EE09AC">
        <w:rPr>
          <w:rFonts w:ascii="Calibri" w:eastAsia="宋体" w:hAnsi="Calibri" w:cs="宋体"/>
          <w:kern w:val="0"/>
          <w:sz w:val="24"/>
          <w:szCs w:val="24"/>
          <w:lang w:eastAsia="zh-Hans"/>
        </w:rPr>
        <w:t>40</w:t>
      </w:r>
      <w:r w:rsidRPr="00EE09AC">
        <w:rPr>
          <w:rFonts w:cs="宋体" w:hint="eastAsia"/>
          <w:kern w:val="0"/>
          <w:sz w:val="24"/>
          <w:szCs w:val="24"/>
          <w:lang w:eastAsia="zh-Hans"/>
        </w:rPr>
        <w:t>个，分布在哲学、教育学、理学、工学、农学、医学、管理学</w:t>
      </w:r>
      <w:r w:rsidRPr="00EE09AC">
        <w:rPr>
          <w:rFonts w:ascii="Calibri" w:eastAsia="宋体" w:hAnsi="Calibri" w:cs="宋体"/>
          <w:kern w:val="0"/>
          <w:sz w:val="24"/>
          <w:szCs w:val="24"/>
          <w:lang w:eastAsia="zh-Hans"/>
        </w:rPr>
        <w:t>7</w:t>
      </w:r>
      <w:r w:rsidRPr="00EE09AC">
        <w:rPr>
          <w:rFonts w:cs="宋体" w:hint="eastAsia"/>
          <w:kern w:val="0"/>
          <w:sz w:val="24"/>
          <w:szCs w:val="24"/>
          <w:lang w:eastAsia="zh-Hans"/>
        </w:rPr>
        <w:t>个学科门类；硕士学位授权一级学科</w:t>
      </w:r>
      <w:r w:rsidRPr="00EE09AC">
        <w:rPr>
          <w:rFonts w:ascii="Calibri" w:eastAsia="宋体" w:hAnsi="Calibri" w:cs="宋体"/>
          <w:kern w:val="0"/>
          <w:sz w:val="24"/>
          <w:szCs w:val="24"/>
          <w:lang w:eastAsia="zh-Hans"/>
        </w:rPr>
        <w:t>53</w:t>
      </w:r>
      <w:r w:rsidRPr="00EE09AC">
        <w:rPr>
          <w:rFonts w:cs="宋体" w:hint="eastAsia"/>
          <w:kern w:val="0"/>
          <w:sz w:val="24"/>
          <w:szCs w:val="24"/>
          <w:lang w:eastAsia="zh-Hans"/>
        </w:rPr>
        <w:t>个，分布在哲学、经济学、法学、教育学、文学、理学、工学、农学、医学、管理学</w:t>
      </w:r>
      <w:r w:rsidRPr="00EE09AC">
        <w:rPr>
          <w:rFonts w:ascii="Calibri" w:eastAsia="宋体" w:hAnsi="Calibri" w:cs="宋体"/>
          <w:kern w:val="0"/>
          <w:sz w:val="24"/>
          <w:szCs w:val="24"/>
          <w:lang w:eastAsia="zh-Hans"/>
        </w:rPr>
        <w:t>10</w:t>
      </w:r>
      <w:r w:rsidRPr="00EE09AC">
        <w:rPr>
          <w:rFonts w:cs="宋体" w:hint="eastAsia"/>
          <w:kern w:val="0"/>
          <w:sz w:val="24"/>
          <w:szCs w:val="24"/>
          <w:lang w:eastAsia="zh-Hans"/>
        </w:rPr>
        <w:t>个学科门类。此外，国科大还拥有工程、工商管理、金融、应用统计、应用心理、翻译、农业、药学、工程管理、公共管理</w:t>
      </w:r>
      <w:r w:rsidRPr="00EE09AC">
        <w:rPr>
          <w:rFonts w:ascii="Calibri" w:eastAsia="宋体" w:hAnsi="Calibri" w:cs="宋体"/>
          <w:kern w:val="0"/>
          <w:sz w:val="24"/>
          <w:szCs w:val="24"/>
          <w:lang w:eastAsia="zh-Hans"/>
        </w:rPr>
        <w:t>10</w:t>
      </w:r>
      <w:r w:rsidRPr="00EE09AC">
        <w:rPr>
          <w:rFonts w:cs="宋体" w:hint="eastAsia"/>
          <w:kern w:val="0"/>
          <w:sz w:val="24"/>
          <w:szCs w:val="24"/>
          <w:lang w:eastAsia="zh-Hans"/>
        </w:rPr>
        <w:t>类专业学位授</w:t>
      </w:r>
      <w:r w:rsidRPr="00EE09AC">
        <w:rPr>
          <w:rFonts w:cs="宋体" w:hint="eastAsia"/>
          <w:kern w:val="0"/>
          <w:sz w:val="24"/>
          <w:szCs w:val="24"/>
          <w:lang w:eastAsia="zh-Hans"/>
        </w:rPr>
        <w:lastRenderedPageBreak/>
        <w:t>权点，其中工程硕士专业学位授权领域</w:t>
      </w:r>
      <w:r w:rsidRPr="00EE09AC">
        <w:rPr>
          <w:rFonts w:ascii="Calibri" w:eastAsia="宋体" w:hAnsi="Calibri" w:cs="宋体"/>
          <w:kern w:val="0"/>
          <w:sz w:val="24"/>
          <w:szCs w:val="24"/>
          <w:lang w:eastAsia="zh-Hans"/>
        </w:rPr>
        <w:t>22</w:t>
      </w:r>
      <w:r w:rsidRPr="00EE09AC">
        <w:rPr>
          <w:rFonts w:cs="宋体" w:hint="eastAsia"/>
          <w:kern w:val="0"/>
          <w:sz w:val="24"/>
          <w:szCs w:val="24"/>
          <w:lang w:eastAsia="zh-Hans"/>
        </w:rPr>
        <w:t>个。在保持自然科学领域学科优势的同时，国科大近年来不断加强应用学科、新兴交叉学科以及人文、社会科学学科的建设，在管理学、哲学、医学、心理学、经济学、法学等学科的实力也逐渐显现。</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cs="宋体" w:hint="eastAsia"/>
          <w:kern w:val="0"/>
          <w:sz w:val="24"/>
          <w:szCs w:val="24"/>
          <w:lang w:eastAsia="zh-Hans"/>
        </w:rPr>
        <w:t>截至</w:t>
      </w:r>
      <w:r w:rsidRPr="00EE09AC">
        <w:rPr>
          <w:rFonts w:ascii="Calibri" w:eastAsia="宋体" w:hAnsi="Calibri" w:cs="宋体"/>
          <w:kern w:val="0"/>
          <w:sz w:val="24"/>
          <w:szCs w:val="24"/>
          <w:lang w:eastAsia="zh-Hans"/>
        </w:rPr>
        <w:t>2017</w:t>
      </w:r>
      <w:r w:rsidRPr="00EE09AC">
        <w:rPr>
          <w:rFonts w:cs="宋体" w:hint="eastAsia"/>
          <w:kern w:val="0"/>
          <w:sz w:val="24"/>
          <w:szCs w:val="24"/>
          <w:lang w:eastAsia="zh-Hans"/>
        </w:rPr>
        <w:t>年底，国科大已经累计授予</w:t>
      </w:r>
      <w:r w:rsidRPr="00EE09AC">
        <w:rPr>
          <w:rFonts w:ascii="Calibri" w:eastAsia="宋体" w:hAnsi="Calibri" w:cs="宋体"/>
          <w:kern w:val="0"/>
          <w:sz w:val="24"/>
          <w:szCs w:val="24"/>
          <w:lang w:eastAsia="zh-Hans"/>
        </w:rPr>
        <w:t>150162</w:t>
      </w:r>
      <w:r w:rsidRPr="00EE09AC">
        <w:rPr>
          <w:rFonts w:cs="宋体" w:hint="eastAsia"/>
          <w:kern w:val="0"/>
          <w:sz w:val="24"/>
          <w:szCs w:val="24"/>
          <w:lang w:eastAsia="zh-Hans"/>
        </w:rPr>
        <w:t>名研究生硕士、博士学位，其中授予博士学位</w:t>
      </w:r>
      <w:r w:rsidRPr="00EE09AC">
        <w:rPr>
          <w:rFonts w:ascii="Calibri" w:eastAsia="宋体" w:hAnsi="Calibri" w:cs="宋体"/>
          <w:kern w:val="0"/>
          <w:sz w:val="24"/>
          <w:szCs w:val="24"/>
          <w:lang w:eastAsia="zh-Hans"/>
        </w:rPr>
        <w:t>72678</w:t>
      </w:r>
      <w:r w:rsidRPr="00EE09AC">
        <w:rPr>
          <w:rFonts w:cs="宋体" w:hint="eastAsia"/>
          <w:kern w:val="0"/>
          <w:sz w:val="24"/>
          <w:szCs w:val="24"/>
          <w:lang w:eastAsia="zh-Hans"/>
        </w:rPr>
        <w:t>名。国科大培养了全国约四分之一的“杰出青年基金获得者”。自</w:t>
      </w:r>
      <w:r w:rsidRPr="00EE09AC">
        <w:rPr>
          <w:rFonts w:ascii="Calibri" w:eastAsia="宋体" w:hAnsi="Calibri" w:cs="宋体"/>
          <w:kern w:val="0"/>
          <w:sz w:val="24"/>
          <w:szCs w:val="24"/>
          <w:lang w:eastAsia="zh-Hans"/>
        </w:rPr>
        <w:t>1978</w:t>
      </w:r>
      <w:r w:rsidRPr="00EE09AC">
        <w:rPr>
          <w:rFonts w:cs="宋体" w:hint="eastAsia"/>
          <w:kern w:val="0"/>
          <w:sz w:val="24"/>
          <w:szCs w:val="24"/>
          <w:lang w:eastAsia="zh-Hans"/>
        </w:rPr>
        <w:t>年建校以来，所培养的学生有</w:t>
      </w:r>
      <w:r w:rsidRPr="00EE09AC">
        <w:rPr>
          <w:rFonts w:ascii="Calibri" w:eastAsia="宋体" w:hAnsi="Calibri" w:cs="宋体"/>
          <w:kern w:val="0"/>
          <w:sz w:val="24"/>
          <w:szCs w:val="24"/>
          <w:lang w:eastAsia="zh-Hans"/>
        </w:rPr>
        <w:t>108</w:t>
      </w:r>
      <w:r w:rsidRPr="00EE09AC">
        <w:rPr>
          <w:rFonts w:cs="宋体" w:hint="eastAsia"/>
          <w:kern w:val="0"/>
          <w:sz w:val="24"/>
          <w:szCs w:val="24"/>
          <w:lang w:eastAsia="zh-Hans"/>
        </w:rPr>
        <w:t>名当选为两院院士。</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cs="宋体" w:hint="eastAsia"/>
          <w:kern w:val="0"/>
          <w:sz w:val="24"/>
          <w:szCs w:val="24"/>
          <w:lang w:eastAsia="zh-Hans"/>
        </w:rPr>
        <w:t>面向未来，国科大将坚持社会主义办学方向，依托怀柔综合性国家科学中心建设，聚集一流师资队伍、建设一流学科体系、产出一流创新成果、培养一流创新人才。到</w:t>
      </w:r>
      <w:r w:rsidRPr="00EE09AC">
        <w:rPr>
          <w:rFonts w:ascii="Calibri" w:eastAsia="宋体" w:hAnsi="Calibri" w:cs="宋体"/>
          <w:kern w:val="0"/>
          <w:sz w:val="24"/>
          <w:szCs w:val="24"/>
          <w:lang w:eastAsia="zh-Hans"/>
        </w:rPr>
        <w:t>2020</w:t>
      </w:r>
      <w:r w:rsidRPr="00EE09AC">
        <w:rPr>
          <w:rFonts w:cs="宋体" w:hint="eastAsia"/>
          <w:kern w:val="0"/>
          <w:sz w:val="24"/>
          <w:szCs w:val="24"/>
          <w:lang w:eastAsia="zh-Hans"/>
        </w:rPr>
        <w:t>年，国科大将进入全球有影响力的一流研究型大学行列；到</w:t>
      </w:r>
      <w:r w:rsidRPr="00EE09AC">
        <w:rPr>
          <w:rFonts w:ascii="Calibri" w:eastAsia="宋体" w:hAnsi="Calibri" w:cs="宋体"/>
          <w:kern w:val="0"/>
          <w:sz w:val="24"/>
          <w:szCs w:val="24"/>
          <w:lang w:eastAsia="zh-Hans"/>
        </w:rPr>
        <w:t>2035</w:t>
      </w:r>
      <w:r w:rsidRPr="00EE09AC">
        <w:rPr>
          <w:rFonts w:cs="宋体" w:hint="eastAsia"/>
          <w:kern w:val="0"/>
          <w:sz w:val="24"/>
          <w:szCs w:val="24"/>
          <w:lang w:eastAsia="zh-Hans"/>
        </w:rPr>
        <w:t>年，跻身全球一流研究型大学前列；到</w:t>
      </w:r>
      <w:r w:rsidRPr="00EE09AC">
        <w:rPr>
          <w:rFonts w:ascii="Calibri" w:eastAsia="宋体" w:hAnsi="Calibri" w:cs="宋体"/>
          <w:kern w:val="0"/>
          <w:sz w:val="24"/>
          <w:szCs w:val="24"/>
          <w:lang w:eastAsia="zh-Hans"/>
        </w:rPr>
        <w:t>2050</w:t>
      </w:r>
      <w:r w:rsidRPr="00EE09AC">
        <w:rPr>
          <w:rFonts w:cs="宋体" w:hint="eastAsia"/>
          <w:kern w:val="0"/>
          <w:sz w:val="24"/>
          <w:szCs w:val="24"/>
          <w:lang w:eastAsia="zh-Hans"/>
        </w:rPr>
        <w:t>年，跻身全球顶尖创新型大学之列，为我国的高等教育和科技创新探索出一条独具特色、科教融合、协同创新的成熟道路，为中华民族伟大复兴和世界科技进步做出不可或缺的贡献。</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ascii="Calibri" w:eastAsia="宋体" w:hAnsi="Calibri" w:cs="宋体"/>
          <w:kern w:val="0"/>
          <w:sz w:val="24"/>
          <w:szCs w:val="24"/>
          <w:lang w:eastAsia="zh-Hans"/>
        </w:rPr>
        <w:t>2019</w:t>
      </w:r>
      <w:r w:rsidRPr="00EE09AC">
        <w:rPr>
          <w:rFonts w:cs="宋体" w:hint="eastAsia"/>
          <w:kern w:val="0"/>
          <w:sz w:val="24"/>
          <w:szCs w:val="24"/>
          <w:lang w:eastAsia="zh-Hans"/>
        </w:rPr>
        <w:t>年国科大计划在哲学、经济学、法学、教育学、文学、理学、工学、农学、医学、管理学</w:t>
      </w:r>
      <w:r w:rsidRPr="00EE09AC">
        <w:rPr>
          <w:rFonts w:ascii="Calibri" w:eastAsia="宋体" w:hAnsi="Calibri" w:cs="宋体"/>
          <w:kern w:val="0"/>
          <w:sz w:val="24"/>
          <w:szCs w:val="24"/>
          <w:lang w:eastAsia="zh-Hans"/>
        </w:rPr>
        <w:t>10</w:t>
      </w:r>
      <w:r w:rsidRPr="00EE09AC">
        <w:rPr>
          <w:rFonts w:cs="宋体" w:hint="eastAsia"/>
          <w:kern w:val="0"/>
          <w:sz w:val="24"/>
          <w:szCs w:val="24"/>
          <w:lang w:eastAsia="zh-Hans"/>
        </w:rPr>
        <w:t>大学科门类的</w:t>
      </w:r>
      <w:r w:rsidRPr="00EE09AC">
        <w:rPr>
          <w:rFonts w:ascii="Calibri" w:eastAsia="宋体" w:hAnsi="Calibri" w:cs="宋体"/>
          <w:kern w:val="0"/>
          <w:sz w:val="24"/>
          <w:szCs w:val="24"/>
          <w:lang w:eastAsia="zh-Hans"/>
        </w:rPr>
        <w:t>200</w:t>
      </w:r>
      <w:r w:rsidRPr="00EE09AC">
        <w:rPr>
          <w:rFonts w:cs="宋体" w:hint="eastAsia"/>
          <w:kern w:val="0"/>
          <w:sz w:val="24"/>
          <w:szCs w:val="24"/>
          <w:lang w:eastAsia="zh-Hans"/>
        </w:rPr>
        <w:t>余个专业招收硕士研究生</w:t>
      </w:r>
      <w:r w:rsidRPr="00EE09AC">
        <w:rPr>
          <w:rFonts w:ascii="Calibri" w:eastAsia="宋体" w:hAnsi="Calibri" w:cs="宋体"/>
          <w:kern w:val="0"/>
          <w:sz w:val="24"/>
          <w:szCs w:val="24"/>
          <w:lang w:eastAsia="zh-Hans"/>
        </w:rPr>
        <w:t>9000</w:t>
      </w:r>
      <w:r w:rsidRPr="00EE09AC">
        <w:rPr>
          <w:rFonts w:cs="宋体" w:hint="eastAsia"/>
          <w:kern w:val="0"/>
          <w:sz w:val="24"/>
          <w:szCs w:val="24"/>
          <w:lang w:eastAsia="zh-Hans"/>
        </w:rPr>
        <w:t>余名（其中全日制硕士研究生招收</w:t>
      </w:r>
      <w:r w:rsidRPr="00EE09AC">
        <w:rPr>
          <w:rFonts w:ascii="Calibri" w:eastAsia="宋体" w:hAnsi="Calibri" w:cs="宋体"/>
          <w:kern w:val="0"/>
          <w:sz w:val="24"/>
          <w:szCs w:val="24"/>
          <w:lang w:eastAsia="zh-Hans"/>
        </w:rPr>
        <w:t>8500</w:t>
      </w:r>
      <w:r w:rsidRPr="00EE09AC">
        <w:rPr>
          <w:rFonts w:cs="宋体" w:hint="eastAsia"/>
          <w:kern w:val="0"/>
          <w:sz w:val="24"/>
          <w:szCs w:val="24"/>
          <w:lang w:eastAsia="zh-Hans"/>
        </w:rPr>
        <w:t>余名，非全日制硕士研究生招收</w:t>
      </w:r>
      <w:r w:rsidRPr="00EE09AC">
        <w:rPr>
          <w:rFonts w:ascii="Calibri" w:eastAsia="宋体" w:hAnsi="Calibri" w:cs="宋体"/>
          <w:kern w:val="0"/>
          <w:sz w:val="24"/>
          <w:szCs w:val="24"/>
          <w:lang w:eastAsia="zh-Hans"/>
        </w:rPr>
        <w:t>500</w:t>
      </w:r>
      <w:r w:rsidRPr="00EE09AC">
        <w:rPr>
          <w:rFonts w:cs="宋体" w:hint="eastAsia"/>
          <w:kern w:val="0"/>
          <w:sz w:val="24"/>
          <w:szCs w:val="24"/>
          <w:lang w:eastAsia="zh-Hans"/>
        </w:rPr>
        <w:t>余名。全日制硕士研究生中含少数民族高层次骨干人才计划</w:t>
      </w:r>
      <w:r w:rsidRPr="00EE09AC">
        <w:rPr>
          <w:rFonts w:ascii="Calibri" w:eastAsia="宋体" w:hAnsi="Calibri" w:cs="宋体"/>
          <w:kern w:val="0"/>
          <w:sz w:val="24"/>
          <w:szCs w:val="24"/>
          <w:lang w:eastAsia="zh-Hans"/>
        </w:rPr>
        <w:t>150</w:t>
      </w:r>
      <w:r w:rsidRPr="00EE09AC">
        <w:rPr>
          <w:rFonts w:cs="宋体" w:hint="eastAsia"/>
          <w:kern w:val="0"/>
          <w:sz w:val="24"/>
          <w:szCs w:val="24"/>
          <w:lang w:eastAsia="zh-Hans"/>
        </w:rPr>
        <w:t>名左右，退役大学生士兵专项计划</w:t>
      </w:r>
      <w:r w:rsidRPr="00EE09AC">
        <w:rPr>
          <w:rFonts w:ascii="Calibri" w:eastAsia="宋体" w:hAnsi="Calibri" w:cs="宋体"/>
          <w:kern w:val="0"/>
          <w:sz w:val="24"/>
          <w:szCs w:val="24"/>
          <w:lang w:eastAsia="zh-Hans"/>
        </w:rPr>
        <w:t>100</w:t>
      </w:r>
      <w:r w:rsidRPr="00EE09AC">
        <w:rPr>
          <w:rFonts w:cs="宋体" w:hint="eastAsia"/>
          <w:kern w:val="0"/>
          <w:sz w:val="24"/>
          <w:szCs w:val="24"/>
          <w:lang w:eastAsia="zh-Hans"/>
        </w:rPr>
        <w:t>名左右，具体招生计划以教育部正式下达的为准）。</w:t>
      </w:r>
    </w:p>
    <w:p w:rsidR="00EE09AC" w:rsidRPr="00EE09AC" w:rsidRDefault="00EE09AC" w:rsidP="00EE09AC">
      <w:pPr>
        <w:widowControl/>
        <w:spacing w:line="300" w:lineRule="atLeast"/>
        <w:ind w:firstLineChars="200" w:firstLine="482"/>
        <w:jc w:val="left"/>
        <w:rPr>
          <w:rFonts w:ascii="宋体" w:eastAsia="宋体" w:hAnsi="宋体" w:cs="宋体"/>
          <w:kern w:val="0"/>
          <w:sz w:val="24"/>
          <w:szCs w:val="24"/>
          <w:lang w:eastAsia="zh-Hans"/>
        </w:rPr>
      </w:pPr>
      <w:r w:rsidRPr="00EE09AC">
        <w:rPr>
          <w:rFonts w:cs="宋体" w:hint="eastAsia"/>
          <w:b/>
          <w:kern w:val="0"/>
          <w:sz w:val="24"/>
          <w:szCs w:val="24"/>
          <w:lang w:eastAsia="zh-Hans"/>
        </w:rPr>
        <w:t>一、培养目标</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cs="宋体" w:hint="eastAsia"/>
          <w:kern w:val="0"/>
          <w:sz w:val="24"/>
          <w:szCs w:val="24"/>
          <w:lang w:eastAsia="zh-Hans"/>
        </w:rPr>
        <w:t>学术型硕士研究生旨在培养全面发展，爱国守法，具有社会责任感，在本学科内掌握坚实的基础理论和系统的专门知识，具有从事科学研究、教学、管理或独立担负专门技术工作能力、富有创新精神、创新能力的高层次学术型专门人才。</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cs="宋体" w:hint="eastAsia"/>
          <w:kern w:val="0"/>
          <w:sz w:val="24"/>
          <w:szCs w:val="24"/>
          <w:lang w:eastAsia="zh-Hans"/>
        </w:rPr>
        <w:t>专业学位硕士研究生面向社会需求，面向科技前沿，适应工程技术发展和创新需要，培养全面发展，爱国守法，掌握相关专业领域坚实的基础理论和宽广的专业知识，具有较强的解决实际问题的能力，能够承担专业技术或管理工作，具有良好职业素养的高层次应用型专门人才。</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cs="宋体" w:hint="eastAsia"/>
          <w:kern w:val="0"/>
          <w:sz w:val="24"/>
          <w:szCs w:val="24"/>
          <w:lang w:eastAsia="zh-Hans"/>
        </w:rPr>
        <w:t>专业学位硕士研究生与学术型硕士学位研究生，在我国高层次人才培养中具有同等重要的地位和作用，属同一培养层次的不同类型。通过全国硕士研究生统一入学考试选拔录取，在导师指导下进行学习且具有学籍，毕业时达到培养要求者颁发硕士研究生毕业证和硕士专业学位证，非定向考生双向选择联系就业并正常派遣。与学术型硕士不同的是，专业学位硕士研究生主要面向社会应用需求进行招生和培养，在培养过程中更加侧重于专业技术技能和应用实践能力的培养。</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cs="宋体" w:hint="eastAsia"/>
          <w:kern w:val="0"/>
          <w:sz w:val="24"/>
          <w:szCs w:val="24"/>
          <w:lang w:eastAsia="zh-Hans"/>
        </w:rPr>
        <w:t>国科大硕士研究生培养方式分为全日制硕士研究生和非全日制硕士研究生，全日制和非全日制硕士研究生依据国家统一要求，实行相同的考试招生政策和培养标准。</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cs="宋体" w:hint="eastAsia"/>
          <w:kern w:val="0"/>
          <w:sz w:val="24"/>
          <w:szCs w:val="24"/>
          <w:lang w:eastAsia="zh-Hans"/>
        </w:rPr>
        <w:t>非全日制专业学位硕士研究生，双证的考生可按应届毕业生以普通招考方式正常报名参加我校的博士研究生入学考试；单证的考生须获得硕士学位证书后方可正常报名并参加我校的博士研究生入学考试。</w:t>
      </w:r>
    </w:p>
    <w:p w:rsidR="00EE09AC" w:rsidRPr="00EE09AC" w:rsidRDefault="00EE09AC" w:rsidP="00EE09AC">
      <w:pPr>
        <w:widowControl/>
        <w:spacing w:line="300" w:lineRule="atLeast"/>
        <w:ind w:firstLineChars="200" w:firstLine="482"/>
        <w:jc w:val="left"/>
        <w:rPr>
          <w:rFonts w:ascii="宋体" w:eastAsia="宋体" w:hAnsi="宋体" w:cs="宋体"/>
          <w:kern w:val="0"/>
          <w:sz w:val="24"/>
          <w:szCs w:val="24"/>
          <w:lang w:eastAsia="zh-Hans"/>
        </w:rPr>
      </w:pPr>
      <w:r w:rsidRPr="00EE09AC">
        <w:rPr>
          <w:rFonts w:cs="宋体" w:hint="eastAsia"/>
          <w:b/>
          <w:kern w:val="0"/>
          <w:sz w:val="24"/>
          <w:szCs w:val="24"/>
          <w:lang w:eastAsia="zh-Hans"/>
        </w:rPr>
        <w:t>二、报考条件</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cs="宋体" w:hint="eastAsia"/>
          <w:kern w:val="0"/>
          <w:sz w:val="24"/>
          <w:szCs w:val="24"/>
          <w:lang w:eastAsia="zh-Hans"/>
        </w:rPr>
        <w:t>学术型硕士研究生和专业学位硕士研究生采取“分列招生计划、分类报名考试、分别确定录取标准”的招生考试模式。全日制和非全日制硕士研究生报考条件执行教育部统一的报考要求。</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cs="宋体" w:hint="eastAsia"/>
          <w:kern w:val="0"/>
          <w:sz w:val="24"/>
          <w:szCs w:val="24"/>
          <w:lang w:eastAsia="zh-Hans"/>
        </w:rPr>
        <w:lastRenderedPageBreak/>
        <w:t>（一）报名参加硕士研究生全国统一考试（含学术型硕士和专业学位硕士。报考工商管理硕士、公共管理硕士、工程管理硕士除外），须符合下列条件：</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ascii="Calibri" w:eastAsia="宋体" w:hAnsi="Calibri" w:cs="宋体"/>
          <w:kern w:val="0"/>
          <w:sz w:val="24"/>
          <w:szCs w:val="24"/>
          <w:lang w:eastAsia="zh-Hans"/>
        </w:rPr>
        <w:t>1.</w:t>
      </w:r>
      <w:r w:rsidRPr="00EE09AC">
        <w:rPr>
          <w:rFonts w:cs="宋体" w:hint="eastAsia"/>
          <w:kern w:val="0"/>
          <w:sz w:val="24"/>
          <w:szCs w:val="24"/>
          <w:lang w:eastAsia="zh-Hans"/>
        </w:rPr>
        <w:t>中华人民共和国公民。</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ascii="Calibri" w:eastAsia="宋体" w:hAnsi="Calibri" w:cs="宋体"/>
          <w:kern w:val="0"/>
          <w:sz w:val="24"/>
          <w:szCs w:val="24"/>
          <w:lang w:eastAsia="zh-Hans"/>
        </w:rPr>
        <w:t>2.</w:t>
      </w:r>
      <w:r w:rsidRPr="00EE09AC">
        <w:rPr>
          <w:rFonts w:cs="宋体" w:hint="eastAsia"/>
          <w:kern w:val="0"/>
          <w:sz w:val="24"/>
          <w:szCs w:val="24"/>
          <w:lang w:eastAsia="zh-Hans"/>
        </w:rPr>
        <w:t>拥护中国共产党的领导，具有正确的政治方向，热爱祖国，愿意为社会主义现代化建设服务，遵纪守法，品行端正。</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ascii="Calibri" w:eastAsia="宋体" w:hAnsi="Calibri" w:cs="宋体"/>
          <w:kern w:val="0"/>
          <w:sz w:val="24"/>
          <w:szCs w:val="24"/>
          <w:lang w:eastAsia="zh-Hans"/>
        </w:rPr>
        <w:t>3.</w:t>
      </w:r>
      <w:r w:rsidRPr="00EE09AC">
        <w:rPr>
          <w:rFonts w:cs="宋体" w:hint="eastAsia"/>
          <w:kern w:val="0"/>
          <w:sz w:val="24"/>
          <w:szCs w:val="24"/>
          <w:lang w:eastAsia="zh-Hans"/>
        </w:rPr>
        <w:t>考生的学历必须符合下列条件之一：</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cs="宋体" w:hint="eastAsia"/>
          <w:kern w:val="0"/>
          <w:sz w:val="24"/>
          <w:szCs w:val="24"/>
          <w:lang w:eastAsia="zh-Hans"/>
        </w:rPr>
        <w:t>（</w:t>
      </w:r>
      <w:r w:rsidRPr="00EE09AC">
        <w:rPr>
          <w:rFonts w:ascii="Calibri" w:eastAsia="宋体" w:hAnsi="Calibri" w:cs="宋体"/>
          <w:kern w:val="0"/>
          <w:sz w:val="24"/>
          <w:szCs w:val="24"/>
          <w:lang w:eastAsia="zh-Hans"/>
        </w:rPr>
        <w:t>1</w:t>
      </w:r>
      <w:r w:rsidRPr="00EE09AC">
        <w:rPr>
          <w:rFonts w:cs="宋体" w:hint="eastAsia"/>
          <w:kern w:val="0"/>
          <w:sz w:val="24"/>
          <w:szCs w:val="24"/>
          <w:lang w:eastAsia="zh-Hans"/>
        </w:rPr>
        <w:t>）国家承认学历的应届本科毕业生</w:t>
      </w:r>
      <w:r w:rsidRPr="00EE09AC">
        <w:rPr>
          <w:rFonts w:ascii="Calibri" w:eastAsia="宋体" w:hAnsi="Calibri" w:cs="宋体"/>
          <w:kern w:val="0"/>
          <w:sz w:val="24"/>
          <w:szCs w:val="24"/>
          <w:lang w:eastAsia="zh-Hans"/>
        </w:rPr>
        <w:t>(2019</w:t>
      </w:r>
      <w:r w:rsidRPr="00EE09AC">
        <w:rPr>
          <w:rFonts w:cs="宋体" w:hint="eastAsia"/>
          <w:kern w:val="0"/>
          <w:sz w:val="24"/>
          <w:szCs w:val="24"/>
          <w:lang w:eastAsia="zh-Hans"/>
        </w:rPr>
        <w:t>年</w:t>
      </w:r>
      <w:r w:rsidRPr="00EE09AC">
        <w:rPr>
          <w:rFonts w:ascii="Calibri" w:eastAsia="宋体" w:hAnsi="Calibri" w:cs="宋体"/>
          <w:kern w:val="0"/>
          <w:sz w:val="24"/>
          <w:szCs w:val="24"/>
          <w:lang w:eastAsia="zh-Hans"/>
        </w:rPr>
        <w:t>9</w:t>
      </w:r>
      <w:r w:rsidRPr="00EE09AC">
        <w:rPr>
          <w:rFonts w:cs="宋体" w:hint="eastAsia"/>
          <w:kern w:val="0"/>
          <w:sz w:val="24"/>
          <w:szCs w:val="24"/>
          <w:lang w:eastAsia="zh-Hans"/>
        </w:rPr>
        <w:t>月</w:t>
      </w:r>
      <w:r w:rsidRPr="00EE09AC">
        <w:rPr>
          <w:rFonts w:ascii="Calibri" w:eastAsia="宋体" w:hAnsi="Calibri" w:cs="宋体"/>
          <w:kern w:val="0"/>
          <w:sz w:val="24"/>
          <w:szCs w:val="24"/>
          <w:lang w:eastAsia="zh-Hans"/>
        </w:rPr>
        <w:t>1</w:t>
      </w:r>
      <w:r w:rsidRPr="00EE09AC">
        <w:rPr>
          <w:rFonts w:cs="宋体" w:hint="eastAsia"/>
          <w:kern w:val="0"/>
          <w:sz w:val="24"/>
          <w:szCs w:val="24"/>
          <w:lang w:eastAsia="zh-Hans"/>
        </w:rPr>
        <w:t>日前须取得国家承认的本科毕业证书。含普通高校、成人高校、普通高校举办的成人高等学历教育应届本科毕业生</w:t>
      </w:r>
      <w:r w:rsidRPr="00EE09AC">
        <w:rPr>
          <w:rFonts w:ascii="Calibri" w:eastAsia="宋体" w:hAnsi="Calibri" w:cs="宋体"/>
          <w:kern w:val="0"/>
          <w:sz w:val="24"/>
          <w:szCs w:val="24"/>
          <w:lang w:eastAsia="zh-Hans"/>
        </w:rPr>
        <w:t>)</w:t>
      </w:r>
      <w:r w:rsidRPr="00EE09AC">
        <w:rPr>
          <w:rFonts w:cs="宋体" w:hint="eastAsia"/>
          <w:kern w:val="0"/>
          <w:sz w:val="24"/>
          <w:szCs w:val="24"/>
          <w:lang w:eastAsia="zh-Hans"/>
        </w:rPr>
        <w:t>及自学考试和网络教育届时可毕业本科生；</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cs="宋体" w:hint="eastAsia"/>
          <w:kern w:val="0"/>
          <w:sz w:val="24"/>
          <w:szCs w:val="24"/>
          <w:lang w:eastAsia="zh-Hans"/>
        </w:rPr>
        <w:t>（</w:t>
      </w:r>
      <w:r w:rsidRPr="00EE09AC">
        <w:rPr>
          <w:rFonts w:ascii="Calibri" w:eastAsia="宋体" w:hAnsi="Calibri" w:cs="宋体"/>
          <w:kern w:val="0"/>
          <w:sz w:val="24"/>
          <w:szCs w:val="24"/>
          <w:lang w:eastAsia="zh-Hans"/>
        </w:rPr>
        <w:t>2</w:t>
      </w:r>
      <w:r w:rsidRPr="00EE09AC">
        <w:rPr>
          <w:rFonts w:cs="宋体" w:hint="eastAsia"/>
          <w:kern w:val="0"/>
          <w:sz w:val="24"/>
          <w:szCs w:val="24"/>
          <w:lang w:eastAsia="zh-Hans"/>
        </w:rPr>
        <w:t>）已取得国家承认的大学本科毕业学历的人员；</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cs="宋体" w:hint="eastAsia"/>
          <w:kern w:val="0"/>
          <w:sz w:val="24"/>
          <w:szCs w:val="24"/>
          <w:lang w:eastAsia="zh-Hans"/>
        </w:rPr>
        <w:t>（</w:t>
      </w:r>
      <w:r w:rsidRPr="00EE09AC">
        <w:rPr>
          <w:rFonts w:ascii="Calibri" w:eastAsia="宋体" w:hAnsi="Calibri" w:cs="宋体"/>
          <w:kern w:val="0"/>
          <w:sz w:val="24"/>
          <w:szCs w:val="24"/>
          <w:lang w:eastAsia="zh-Hans"/>
        </w:rPr>
        <w:t>3</w:t>
      </w:r>
      <w:r w:rsidRPr="00EE09AC">
        <w:rPr>
          <w:rFonts w:cs="宋体" w:hint="eastAsia"/>
          <w:kern w:val="0"/>
          <w:sz w:val="24"/>
          <w:szCs w:val="24"/>
          <w:lang w:eastAsia="zh-Hans"/>
        </w:rPr>
        <w:t>）已获硕士、博士学位的人员；</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cs="宋体" w:hint="eastAsia"/>
          <w:kern w:val="0"/>
          <w:sz w:val="24"/>
          <w:szCs w:val="24"/>
          <w:lang w:eastAsia="zh-Hans"/>
        </w:rPr>
        <w:t>（</w:t>
      </w:r>
      <w:r w:rsidRPr="00EE09AC">
        <w:rPr>
          <w:rFonts w:ascii="Calibri" w:eastAsia="宋体" w:hAnsi="Calibri" w:cs="宋体"/>
          <w:kern w:val="0"/>
          <w:sz w:val="24"/>
          <w:szCs w:val="24"/>
          <w:lang w:eastAsia="zh-Hans"/>
        </w:rPr>
        <w:t>4</w:t>
      </w:r>
      <w:r w:rsidRPr="00EE09AC">
        <w:rPr>
          <w:rFonts w:cs="宋体" w:hint="eastAsia"/>
          <w:kern w:val="0"/>
          <w:sz w:val="24"/>
          <w:szCs w:val="24"/>
          <w:lang w:eastAsia="zh-Hans"/>
        </w:rPr>
        <w:t>）达到与大学本科毕业生同等学力的人员。以下考生为同等学力人员：</w:t>
      </w:r>
    </w:p>
    <w:p w:rsidR="00EE09AC" w:rsidRPr="00EE09AC" w:rsidRDefault="00EE09AC" w:rsidP="00EE09AC">
      <w:pPr>
        <w:widowControl/>
        <w:spacing w:line="300" w:lineRule="atLeast"/>
        <w:ind w:firstLineChars="400" w:firstLine="960"/>
        <w:jc w:val="left"/>
        <w:rPr>
          <w:rFonts w:ascii="宋体" w:eastAsia="宋体" w:hAnsi="宋体" w:cs="宋体"/>
          <w:kern w:val="0"/>
          <w:sz w:val="24"/>
          <w:szCs w:val="24"/>
          <w:lang w:eastAsia="zh-Hans"/>
        </w:rPr>
      </w:pPr>
      <w:r w:rsidRPr="00EE09AC">
        <w:rPr>
          <w:rFonts w:asciiTheme="minorEastAsia" w:hAnsiTheme="minorEastAsia" w:cs="宋体" w:hint="eastAsia"/>
          <w:kern w:val="0"/>
          <w:sz w:val="24"/>
          <w:szCs w:val="24"/>
          <w:lang w:eastAsia="zh-Hans"/>
        </w:rPr>
        <w:t>①</w:t>
      </w:r>
      <w:r w:rsidRPr="00EE09AC">
        <w:rPr>
          <w:rFonts w:cs="宋体" w:hint="eastAsia"/>
          <w:kern w:val="0"/>
          <w:sz w:val="24"/>
          <w:szCs w:val="24"/>
          <w:lang w:eastAsia="zh-Hans"/>
        </w:rPr>
        <w:t>国家承认的高职高专毕业学历后，满</w:t>
      </w:r>
      <w:r w:rsidRPr="00EE09AC">
        <w:rPr>
          <w:rFonts w:ascii="Calibri" w:eastAsia="宋体" w:hAnsi="Calibri" w:cs="宋体"/>
          <w:kern w:val="0"/>
          <w:sz w:val="24"/>
          <w:szCs w:val="24"/>
          <w:lang w:eastAsia="zh-Hans"/>
        </w:rPr>
        <w:t>2</w:t>
      </w:r>
      <w:r w:rsidRPr="00EE09AC">
        <w:rPr>
          <w:rFonts w:cs="宋体" w:hint="eastAsia"/>
          <w:kern w:val="0"/>
          <w:sz w:val="24"/>
          <w:szCs w:val="24"/>
          <w:lang w:eastAsia="zh-Hans"/>
        </w:rPr>
        <w:t>年（从高职高专毕业到</w:t>
      </w:r>
      <w:r w:rsidRPr="00EE09AC">
        <w:rPr>
          <w:rFonts w:ascii="Calibri" w:eastAsia="宋体" w:hAnsi="Calibri" w:cs="宋体"/>
          <w:kern w:val="0"/>
          <w:sz w:val="24"/>
          <w:szCs w:val="24"/>
          <w:lang w:eastAsia="zh-Hans"/>
        </w:rPr>
        <w:t>2019</w:t>
      </w:r>
      <w:r w:rsidRPr="00EE09AC">
        <w:rPr>
          <w:rFonts w:cs="宋体" w:hint="eastAsia"/>
          <w:kern w:val="0"/>
          <w:sz w:val="24"/>
          <w:szCs w:val="24"/>
          <w:lang w:eastAsia="zh-Hans"/>
        </w:rPr>
        <w:t>年</w:t>
      </w:r>
      <w:r w:rsidRPr="00EE09AC">
        <w:rPr>
          <w:rFonts w:ascii="Calibri" w:eastAsia="宋体" w:hAnsi="Calibri" w:cs="宋体"/>
          <w:kern w:val="0"/>
          <w:sz w:val="24"/>
          <w:szCs w:val="24"/>
          <w:lang w:eastAsia="zh-Hans"/>
        </w:rPr>
        <w:t>9</w:t>
      </w:r>
      <w:r w:rsidRPr="00EE09AC">
        <w:rPr>
          <w:rFonts w:cs="宋体" w:hint="eastAsia"/>
          <w:kern w:val="0"/>
          <w:sz w:val="24"/>
          <w:szCs w:val="24"/>
          <w:lang w:eastAsia="zh-Hans"/>
        </w:rPr>
        <w:t>月</w:t>
      </w:r>
      <w:r w:rsidRPr="00EE09AC">
        <w:rPr>
          <w:rFonts w:ascii="Calibri" w:eastAsia="宋体" w:hAnsi="Calibri" w:cs="宋体"/>
          <w:kern w:val="0"/>
          <w:sz w:val="24"/>
          <w:szCs w:val="24"/>
          <w:lang w:eastAsia="zh-Hans"/>
        </w:rPr>
        <w:t>1</w:t>
      </w:r>
      <w:r w:rsidRPr="00EE09AC">
        <w:rPr>
          <w:rFonts w:cs="宋体" w:hint="eastAsia"/>
          <w:kern w:val="0"/>
          <w:sz w:val="24"/>
          <w:szCs w:val="24"/>
          <w:lang w:eastAsia="zh-Hans"/>
        </w:rPr>
        <w:t>日）或</w:t>
      </w:r>
      <w:r w:rsidRPr="00EE09AC">
        <w:rPr>
          <w:rFonts w:ascii="Calibri" w:eastAsia="宋体" w:hAnsi="Calibri" w:cs="宋体"/>
          <w:kern w:val="0"/>
          <w:sz w:val="24"/>
          <w:szCs w:val="24"/>
          <w:lang w:eastAsia="zh-Hans"/>
        </w:rPr>
        <w:t>2</w:t>
      </w:r>
      <w:r w:rsidRPr="00EE09AC">
        <w:rPr>
          <w:rFonts w:cs="宋体" w:hint="eastAsia"/>
          <w:kern w:val="0"/>
          <w:sz w:val="24"/>
          <w:szCs w:val="24"/>
          <w:lang w:eastAsia="zh-Hans"/>
        </w:rPr>
        <w:t>年以上，且达到报考单位根据培养目标提出的具体业务要求的人员；</w:t>
      </w:r>
    </w:p>
    <w:p w:rsidR="00EE09AC" w:rsidRPr="00EE09AC" w:rsidRDefault="00EE09AC" w:rsidP="00EE09AC">
      <w:pPr>
        <w:widowControl/>
        <w:spacing w:line="300" w:lineRule="atLeast"/>
        <w:ind w:firstLineChars="400" w:firstLine="960"/>
        <w:jc w:val="left"/>
        <w:rPr>
          <w:rFonts w:ascii="宋体" w:eastAsia="宋体" w:hAnsi="宋体" w:cs="宋体"/>
          <w:kern w:val="0"/>
          <w:sz w:val="24"/>
          <w:szCs w:val="24"/>
          <w:lang w:eastAsia="zh-Hans"/>
        </w:rPr>
      </w:pPr>
      <w:r w:rsidRPr="00EE09AC">
        <w:rPr>
          <w:rFonts w:cs="宋体" w:hint="eastAsia"/>
          <w:kern w:val="0"/>
          <w:sz w:val="24"/>
          <w:szCs w:val="24"/>
          <w:lang w:eastAsia="zh-Hans"/>
        </w:rPr>
        <w:t>②国家承认学历的本科结业生；</w:t>
      </w:r>
    </w:p>
    <w:p w:rsidR="00EE09AC" w:rsidRPr="00EE09AC" w:rsidRDefault="00EE09AC" w:rsidP="00EE09AC">
      <w:pPr>
        <w:widowControl/>
        <w:spacing w:line="300" w:lineRule="atLeast"/>
        <w:ind w:firstLineChars="400" w:firstLine="960"/>
        <w:jc w:val="left"/>
        <w:rPr>
          <w:rFonts w:ascii="宋体" w:eastAsia="宋体" w:hAnsi="宋体" w:cs="宋体"/>
          <w:kern w:val="0"/>
          <w:sz w:val="24"/>
          <w:szCs w:val="24"/>
          <w:lang w:eastAsia="zh-Hans"/>
        </w:rPr>
      </w:pPr>
      <w:r w:rsidRPr="00EE09AC">
        <w:rPr>
          <w:rFonts w:cs="宋体" w:hint="eastAsia"/>
          <w:kern w:val="0"/>
          <w:sz w:val="24"/>
          <w:szCs w:val="24"/>
          <w:lang w:eastAsia="zh-Hans"/>
        </w:rPr>
        <w:t>③成人高校（含普通高校举办的成人高等学历教育）应届本科毕业生；</w:t>
      </w:r>
    </w:p>
    <w:p w:rsidR="00EE09AC" w:rsidRPr="00EE09AC" w:rsidRDefault="00EE09AC" w:rsidP="00EE09AC">
      <w:pPr>
        <w:widowControl/>
        <w:spacing w:line="300" w:lineRule="atLeast"/>
        <w:ind w:firstLineChars="400" w:firstLine="960"/>
        <w:jc w:val="left"/>
        <w:rPr>
          <w:rFonts w:ascii="宋体" w:eastAsia="宋体" w:hAnsi="宋体" w:cs="宋体"/>
          <w:kern w:val="0"/>
          <w:sz w:val="24"/>
          <w:szCs w:val="24"/>
          <w:lang w:eastAsia="zh-Hans"/>
        </w:rPr>
      </w:pPr>
      <w:r w:rsidRPr="00EE09AC">
        <w:rPr>
          <w:rFonts w:cs="宋体" w:hint="eastAsia"/>
          <w:kern w:val="0"/>
          <w:sz w:val="24"/>
          <w:szCs w:val="24"/>
          <w:lang w:eastAsia="zh-Hans"/>
        </w:rPr>
        <w:t>④自学考试和网络教育届时可毕业本科生。</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ascii="Calibri" w:eastAsia="宋体" w:hAnsi="Calibri" w:cs="宋体"/>
          <w:kern w:val="0"/>
          <w:sz w:val="24"/>
          <w:szCs w:val="24"/>
          <w:lang w:eastAsia="zh-Hans"/>
        </w:rPr>
        <w:t>4.</w:t>
      </w:r>
      <w:r w:rsidRPr="00EE09AC">
        <w:rPr>
          <w:rFonts w:cs="宋体" w:hint="eastAsia"/>
          <w:kern w:val="0"/>
          <w:sz w:val="24"/>
          <w:szCs w:val="24"/>
          <w:lang w:eastAsia="zh-Hans"/>
        </w:rPr>
        <w:t>身体健康状况符合规定的体检标准。</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ascii="Calibri" w:eastAsia="宋体" w:hAnsi="Calibri" w:cs="宋体"/>
          <w:kern w:val="0"/>
          <w:sz w:val="24"/>
          <w:szCs w:val="24"/>
          <w:lang w:eastAsia="zh-Hans"/>
        </w:rPr>
        <w:t>5.</w:t>
      </w:r>
      <w:r w:rsidRPr="00EE09AC">
        <w:rPr>
          <w:rFonts w:cs="宋体" w:hint="eastAsia"/>
          <w:kern w:val="0"/>
          <w:sz w:val="24"/>
          <w:szCs w:val="24"/>
          <w:lang w:eastAsia="zh-Hans"/>
        </w:rPr>
        <w:t>同等学力人员报考，还应具备下列条件：</w:t>
      </w:r>
    </w:p>
    <w:p w:rsidR="00EE09AC" w:rsidRPr="00EE09AC" w:rsidRDefault="00EE09AC" w:rsidP="00EE09AC">
      <w:pPr>
        <w:widowControl/>
        <w:spacing w:line="300" w:lineRule="atLeast"/>
        <w:ind w:firstLineChars="150" w:firstLine="360"/>
        <w:jc w:val="left"/>
        <w:rPr>
          <w:rFonts w:ascii="宋体" w:eastAsia="宋体" w:hAnsi="宋体" w:cs="宋体"/>
          <w:kern w:val="0"/>
          <w:sz w:val="24"/>
          <w:szCs w:val="24"/>
          <w:lang w:eastAsia="zh-Hans"/>
        </w:rPr>
      </w:pPr>
      <w:r w:rsidRPr="00EE09AC">
        <w:rPr>
          <w:rFonts w:cs="宋体" w:hint="eastAsia"/>
          <w:kern w:val="0"/>
          <w:sz w:val="24"/>
          <w:szCs w:val="24"/>
          <w:lang w:eastAsia="zh-Hans"/>
        </w:rPr>
        <w:t>（</w:t>
      </w:r>
      <w:r w:rsidRPr="00EE09AC">
        <w:rPr>
          <w:rFonts w:ascii="Calibri" w:eastAsia="宋体" w:hAnsi="Calibri" w:cs="宋体"/>
          <w:kern w:val="0"/>
          <w:sz w:val="24"/>
          <w:szCs w:val="24"/>
          <w:lang w:eastAsia="zh-Hans"/>
        </w:rPr>
        <w:t>1</w:t>
      </w:r>
      <w:r w:rsidRPr="00EE09AC">
        <w:rPr>
          <w:rFonts w:cs="宋体" w:hint="eastAsia"/>
          <w:kern w:val="0"/>
          <w:sz w:val="24"/>
          <w:szCs w:val="24"/>
          <w:lang w:eastAsia="zh-Hans"/>
        </w:rPr>
        <w:t>）已取得报考专业大学本科</w:t>
      </w:r>
      <w:r w:rsidRPr="00EE09AC">
        <w:rPr>
          <w:rFonts w:ascii="Calibri" w:eastAsia="宋体" w:hAnsi="Calibri" w:cs="宋体"/>
          <w:kern w:val="0"/>
          <w:sz w:val="24"/>
          <w:szCs w:val="24"/>
          <w:lang w:eastAsia="zh-Hans"/>
        </w:rPr>
        <w:t>8</w:t>
      </w:r>
      <w:r w:rsidRPr="00EE09AC">
        <w:rPr>
          <w:rFonts w:cs="宋体" w:hint="eastAsia"/>
          <w:kern w:val="0"/>
          <w:sz w:val="24"/>
          <w:szCs w:val="24"/>
          <w:lang w:eastAsia="zh-Hans"/>
        </w:rPr>
        <w:t>门及以上主干课程的合格成绩（由教务部门出具成绩证明或出具本科自学考试成绩通知单）；</w:t>
      </w:r>
    </w:p>
    <w:p w:rsidR="00EE09AC" w:rsidRPr="00EE09AC" w:rsidRDefault="00EE09AC" w:rsidP="00EE09AC">
      <w:pPr>
        <w:widowControl/>
        <w:spacing w:line="300" w:lineRule="atLeast"/>
        <w:ind w:firstLineChars="150" w:firstLine="360"/>
        <w:jc w:val="left"/>
        <w:rPr>
          <w:rFonts w:ascii="宋体" w:eastAsia="宋体" w:hAnsi="宋体" w:cs="宋体"/>
          <w:kern w:val="0"/>
          <w:sz w:val="24"/>
          <w:szCs w:val="24"/>
          <w:lang w:eastAsia="zh-Hans"/>
        </w:rPr>
      </w:pPr>
      <w:r w:rsidRPr="00EE09AC">
        <w:rPr>
          <w:rFonts w:cs="宋体" w:hint="eastAsia"/>
          <w:kern w:val="0"/>
          <w:sz w:val="24"/>
          <w:szCs w:val="24"/>
          <w:lang w:eastAsia="zh-Hans"/>
        </w:rPr>
        <w:t>（</w:t>
      </w:r>
      <w:r w:rsidRPr="00EE09AC">
        <w:rPr>
          <w:rFonts w:ascii="Calibri" w:eastAsia="宋体" w:hAnsi="Calibri" w:cs="宋体"/>
          <w:kern w:val="0"/>
          <w:sz w:val="24"/>
          <w:szCs w:val="24"/>
          <w:lang w:eastAsia="zh-Hans"/>
        </w:rPr>
        <w:t>2</w:t>
      </w:r>
      <w:r w:rsidRPr="00EE09AC">
        <w:rPr>
          <w:rFonts w:cs="宋体" w:hint="eastAsia"/>
          <w:kern w:val="0"/>
          <w:sz w:val="24"/>
          <w:szCs w:val="24"/>
          <w:lang w:eastAsia="zh-Hans"/>
        </w:rPr>
        <w:t>）已在公开出版的核心学术期刊发表过本专业或相近专业的学术论文，或获得过与报考专业相关的省级以上科研成果奖（为主要完成人），或主持过省级以上科研课题。</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cs="宋体" w:hint="eastAsia"/>
          <w:kern w:val="0"/>
          <w:sz w:val="24"/>
          <w:szCs w:val="24"/>
          <w:lang w:eastAsia="zh-Hans"/>
        </w:rPr>
        <w:t>（二）报考专业学位的工商管理硕士、公共管理硕士、工程管理硕士的考生，须符合下列条件：</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ascii="Calibri" w:eastAsia="宋体" w:hAnsi="Calibri" w:cs="宋体"/>
          <w:kern w:val="0"/>
          <w:sz w:val="24"/>
          <w:szCs w:val="24"/>
          <w:lang w:eastAsia="zh-Hans"/>
        </w:rPr>
        <w:t>1.</w:t>
      </w:r>
      <w:r w:rsidRPr="00EE09AC">
        <w:rPr>
          <w:rFonts w:cs="宋体" w:hint="eastAsia"/>
          <w:kern w:val="0"/>
          <w:sz w:val="24"/>
          <w:szCs w:val="24"/>
          <w:lang w:eastAsia="zh-Hans"/>
        </w:rPr>
        <w:t>符合上述（一）中第</w:t>
      </w:r>
      <w:r w:rsidRPr="00EE09AC">
        <w:rPr>
          <w:rFonts w:ascii="Calibri" w:eastAsia="宋体" w:hAnsi="Calibri" w:cs="宋体"/>
          <w:kern w:val="0"/>
          <w:sz w:val="24"/>
          <w:szCs w:val="24"/>
          <w:lang w:eastAsia="zh-Hans"/>
        </w:rPr>
        <w:t>1</w:t>
      </w:r>
      <w:r w:rsidRPr="00EE09AC">
        <w:rPr>
          <w:rFonts w:cs="宋体" w:hint="eastAsia"/>
          <w:kern w:val="0"/>
          <w:sz w:val="24"/>
          <w:szCs w:val="24"/>
          <w:lang w:eastAsia="zh-Hans"/>
        </w:rPr>
        <w:t>项、第</w:t>
      </w:r>
      <w:r w:rsidRPr="00EE09AC">
        <w:rPr>
          <w:rFonts w:ascii="Calibri" w:eastAsia="宋体" w:hAnsi="Calibri" w:cs="宋体"/>
          <w:kern w:val="0"/>
          <w:sz w:val="24"/>
          <w:szCs w:val="24"/>
          <w:lang w:eastAsia="zh-Hans"/>
        </w:rPr>
        <w:t>2</w:t>
      </w:r>
      <w:r w:rsidRPr="00EE09AC">
        <w:rPr>
          <w:rFonts w:cs="宋体" w:hint="eastAsia"/>
          <w:kern w:val="0"/>
          <w:sz w:val="24"/>
          <w:szCs w:val="24"/>
          <w:lang w:eastAsia="zh-Hans"/>
        </w:rPr>
        <w:t>项、第</w:t>
      </w:r>
      <w:r w:rsidRPr="00EE09AC">
        <w:rPr>
          <w:rFonts w:ascii="Calibri" w:eastAsia="宋体" w:hAnsi="Calibri" w:cs="宋体"/>
          <w:kern w:val="0"/>
          <w:sz w:val="24"/>
          <w:szCs w:val="24"/>
          <w:lang w:eastAsia="zh-Hans"/>
        </w:rPr>
        <w:t>4</w:t>
      </w:r>
      <w:r w:rsidRPr="00EE09AC">
        <w:rPr>
          <w:rFonts w:cs="宋体" w:hint="eastAsia"/>
          <w:kern w:val="0"/>
          <w:sz w:val="24"/>
          <w:szCs w:val="24"/>
          <w:lang w:eastAsia="zh-Hans"/>
        </w:rPr>
        <w:t>项的要求；</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ascii="Calibri" w:eastAsia="宋体" w:hAnsi="Calibri" w:cs="宋体"/>
          <w:kern w:val="0"/>
          <w:sz w:val="24"/>
          <w:szCs w:val="24"/>
          <w:lang w:eastAsia="zh-Hans"/>
        </w:rPr>
        <w:t>2.</w:t>
      </w:r>
      <w:r w:rsidRPr="00EE09AC">
        <w:rPr>
          <w:rFonts w:cs="宋体" w:hint="eastAsia"/>
          <w:kern w:val="0"/>
          <w:sz w:val="24"/>
          <w:szCs w:val="24"/>
          <w:lang w:eastAsia="zh-Hans"/>
        </w:rPr>
        <w:t>考生的学历和工作经历必须符合下列条件之一：</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cs="宋体" w:hint="eastAsia"/>
          <w:kern w:val="0"/>
          <w:sz w:val="24"/>
          <w:szCs w:val="24"/>
          <w:lang w:eastAsia="zh-Hans"/>
        </w:rPr>
        <w:t>（</w:t>
      </w:r>
      <w:r w:rsidRPr="00EE09AC">
        <w:rPr>
          <w:rFonts w:ascii="Calibri" w:eastAsia="宋体" w:hAnsi="Calibri" w:cs="宋体"/>
          <w:kern w:val="0"/>
          <w:sz w:val="24"/>
          <w:szCs w:val="24"/>
          <w:lang w:eastAsia="zh-Hans"/>
        </w:rPr>
        <w:t>1</w:t>
      </w:r>
      <w:r w:rsidRPr="00EE09AC">
        <w:rPr>
          <w:rFonts w:cs="宋体" w:hint="eastAsia"/>
          <w:kern w:val="0"/>
          <w:sz w:val="24"/>
          <w:szCs w:val="24"/>
          <w:lang w:eastAsia="zh-Hans"/>
        </w:rPr>
        <w:t>）大学本科毕业后有</w:t>
      </w:r>
      <w:r w:rsidRPr="00EE09AC">
        <w:rPr>
          <w:rFonts w:ascii="Calibri" w:eastAsia="宋体" w:hAnsi="Calibri" w:cs="宋体"/>
          <w:kern w:val="0"/>
          <w:sz w:val="24"/>
          <w:szCs w:val="24"/>
          <w:lang w:eastAsia="zh-Hans"/>
        </w:rPr>
        <w:t>3</w:t>
      </w:r>
      <w:r w:rsidRPr="00EE09AC">
        <w:rPr>
          <w:rFonts w:cs="宋体" w:hint="eastAsia"/>
          <w:kern w:val="0"/>
          <w:sz w:val="24"/>
          <w:szCs w:val="24"/>
          <w:lang w:eastAsia="zh-Hans"/>
        </w:rPr>
        <w:t>年或</w:t>
      </w:r>
      <w:r w:rsidRPr="00EE09AC">
        <w:rPr>
          <w:rFonts w:ascii="Calibri" w:eastAsia="宋体" w:hAnsi="Calibri" w:cs="宋体"/>
          <w:kern w:val="0"/>
          <w:sz w:val="24"/>
          <w:szCs w:val="24"/>
          <w:lang w:eastAsia="zh-Hans"/>
        </w:rPr>
        <w:t>3</w:t>
      </w:r>
      <w:r w:rsidRPr="00EE09AC">
        <w:rPr>
          <w:rFonts w:cs="宋体" w:hint="eastAsia"/>
          <w:kern w:val="0"/>
          <w:sz w:val="24"/>
          <w:szCs w:val="24"/>
          <w:lang w:eastAsia="zh-Hans"/>
        </w:rPr>
        <w:t>年以上工作经验；</w:t>
      </w:r>
    </w:p>
    <w:p w:rsidR="00EE09AC" w:rsidRPr="00EE09AC" w:rsidRDefault="00EE09AC" w:rsidP="00EE09AC">
      <w:pPr>
        <w:widowControl/>
        <w:spacing w:line="300" w:lineRule="atLeast"/>
        <w:ind w:leftChars="200" w:left="420"/>
        <w:jc w:val="left"/>
        <w:rPr>
          <w:rFonts w:ascii="宋体" w:eastAsia="宋体" w:hAnsi="宋体" w:cs="宋体"/>
          <w:kern w:val="0"/>
          <w:sz w:val="24"/>
          <w:szCs w:val="24"/>
          <w:lang w:eastAsia="zh-Hans"/>
        </w:rPr>
      </w:pPr>
      <w:r w:rsidRPr="00EE09AC">
        <w:rPr>
          <w:rFonts w:cs="宋体" w:hint="eastAsia"/>
          <w:kern w:val="0"/>
          <w:sz w:val="24"/>
          <w:szCs w:val="24"/>
          <w:lang w:eastAsia="zh-Hans"/>
        </w:rPr>
        <w:t>（</w:t>
      </w:r>
      <w:r w:rsidRPr="00EE09AC">
        <w:rPr>
          <w:rFonts w:ascii="Calibri" w:eastAsia="宋体" w:hAnsi="Calibri" w:cs="宋体"/>
          <w:kern w:val="0"/>
          <w:sz w:val="24"/>
          <w:szCs w:val="24"/>
          <w:lang w:eastAsia="zh-Hans"/>
        </w:rPr>
        <w:t>2</w:t>
      </w:r>
      <w:r w:rsidRPr="00EE09AC">
        <w:rPr>
          <w:rFonts w:cs="宋体" w:hint="eastAsia"/>
          <w:kern w:val="0"/>
          <w:sz w:val="24"/>
          <w:szCs w:val="24"/>
          <w:lang w:eastAsia="zh-Hans"/>
        </w:rPr>
        <w:t>）高职高专毕业学历或大学本科结业后，达到与大学本科毕业同等学力并有</w:t>
      </w:r>
      <w:r w:rsidRPr="00EE09AC">
        <w:rPr>
          <w:rFonts w:ascii="Calibri" w:eastAsia="宋体" w:hAnsi="Calibri" w:cs="宋体"/>
          <w:kern w:val="0"/>
          <w:sz w:val="24"/>
          <w:szCs w:val="24"/>
          <w:lang w:eastAsia="zh-Hans"/>
        </w:rPr>
        <w:t>5</w:t>
      </w:r>
      <w:r w:rsidRPr="00EE09AC">
        <w:rPr>
          <w:rFonts w:cs="宋体" w:hint="eastAsia"/>
          <w:kern w:val="0"/>
          <w:sz w:val="24"/>
          <w:szCs w:val="24"/>
          <w:lang w:eastAsia="zh-Hans"/>
        </w:rPr>
        <w:t>年或</w:t>
      </w:r>
      <w:r w:rsidRPr="00EE09AC">
        <w:rPr>
          <w:rFonts w:ascii="Calibri" w:eastAsia="宋体" w:hAnsi="Calibri" w:cs="宋体"/>
          <w:kern w:val="0"/>
          <w:sz w:val="24"/>
          <w:szCs w:val="24"/>
          <w:lang w:eastAsia="zh-Hans"/>
        </w:rPr>
        <w:t>5</w:t>
      </w:r>
      <w:r w:rsidRPr="00EE09AC">
        <w:rPr>
          <w:rFonts w:cs="宋体" w:hint="eastAsia"/>
          <w:kern w:val="0"/>
          <w:sz w:val="24"/>
          <w:szCs w:val="24"/>
          <w:lang w:eastAsia="zh-Hans"/>
        </w:rPr>
        <w:t>年以上工作经验；</w:t>
      </w:r>
    </w:p>
    <w:p w:rsidR="00EE09AC" w:rsidRPr="00EE09AC" w:rsidRDefault="00EE09AC" w:rsidP="00EE09AC">
      <w:pPr>
        <w:widowControl/>
        <w:spacing w:line="300" w:lineRule="atLeast"/>
        <w:ind w:leftChars="200" w:left="420"/>
        <w:jc w:val="left"/>
        <w:rPr>
          <w:rFonts w:ascii="宋体" w:eastAsia="宋体" w:hAnsi="宋体" w:cs="宋体"/>
          <w:kern w:val="0"/>
          <w:sz w:val="24"/>
          <w:szCs w:val="24"/>
          <w:lang w:eastAsia="zh-Hans"/>
        </w:rPr>
      </w:pPr>
      <w:r w:rsidRPr="00EE09AC">
        <w:rPr>
          <w:rFonts w:cs="宋体" w:hint="eastAsia"/>
          <w:kern w:val="0"/>
          <w:sz w:val="24"/>
          <w:szCs w:val="24"/>
          <w:lang w:eastAsia="zh-Hans"/>
        </w:rPr>
        <w:t>（</w:t>
      </w:r>
      <w:r w:rsidRPr="00EE09AC">
        <w:rPr>
          <w:rFonts w:ascii="Calibri" w:eastAsia="宋体" w:hAnsi="Calibri" w:cs="宋体"/>
          <w:kern w:val="0"/>
          <w:sz w:val="24"/>
          <w:szCs w:val="24"/>
          <w:lang w:eastAsia="zh-Hans"/>
        </w:rPr>
        <w:t>3</w:t>
      </w:r>
      <w:r w:rsidRPr="00EE09AC">
        <w:rPr>
          <w:rFonts w:cs="宋体" w:hint="eastAsia"/>
          <w:kern w:val="0"/>
          <w:sz w:val="24"/>
          <w:szCs w:val="24"/>
          <w:lang w:eastAsia="zh-Hans"/>
        </w:rPr>
        <w:t>）已获硕士学位或博士学位，并有</w:t>
      </w:r>
      <w:r w:rsidRPr="00EE09AC">
        <w:rPr>
          <w:rFonts w:ascii="Calibri" w:eastAsia="宋体" w:hAnsi="Calibri" w:cs="宋体"/>
          <w:kern w:val="0"/>
          <w:sz w:val="24"/>
          <w:szCs w:val="24"/>
          <w:lang w:eastAsia="zh-Hans"/>
        </w:rPr>
        <w:t>2</w:t>
      </w:r>
      <w:r w:rsidRPr="00EE09AC">
        <w:rPr>
          <w:rFonts w:cs="宋体" w:hint="eastAsia"/>
          <w:kern w:val="0"/>
          <w:sz w:val="24"/>
          <w:szCs w:val="24"/>
          <w:lang w:eastAsia="zh-Hans"/>
        </w:rPr>
        <w:t>年或</w:t>
      </w:r>
      <w:r w:rsidRPr="00EE09AC">
        <w:rPr>
          <w:rFonts w:ascii="Calibri" w:eastAsia="宋体" w:hAnsi="Calibri" w:cs="宋体"/>
          <w:kern w:val="0"/>
          <w:sz w:val="24"/>
          <w:szCs w:val="24"/>
          <w:lang w:eastAsia="zh-Hans"/>
        </w:rPr>
        <w:t>2</w:t>
      </w:r>
      <w:r w:rsidRPr="00EE09AC">
        <w:rPr>
          <w:rFonts w:cs="宋体" w:hint="eastAsia"/>
          <w:kern w:val="0"/>
          <w:sz w:val="24"/>
          <w:szCs w:val="24"/>
          <w:lang w:eastAsia="zh-Hans"/>
        </w:rPr>
        <w:t>年以上工作经验的人员。</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cs="宋体" w:hint="eastAsia"/>
          <w:kern w:val="0"/>
          <w:sz w:val="24"/>
          <w:szCs w:val="24"/>
          <w:lang w:eastAsia="zh-Hans"/>
        </w:rPr>
        <w:t>（三）报考少数民族高层次骨干人才计划的考生，报考条件见《中国科学院大学</w:t>
      </w:r>
      <w:r w:rsidRPr="00EE09AC">
        <w:rPr>
          <w:rFonts w:ascii="Calibri" w:eastAsia="宋体" w:hAnsi="Calibri" w:cs="宋体"/>
          <w:kern w:val="0"/>
          <w:sz w:val="24"/>
          <w:szCs w:val="24"/>
          <w:lang w:eastAsia="zh-Hans"/>
        </w:rPr>
        <w:t>2019</w:t>
      </w:r>
      <w:r w:rsidRPr="00EE09AC">
        <w:rPr>
          <w:rFonts w:cs="宋体" w:hint="eastAsia"/>
          <w:kern w:val="0"/>
          <w:sz w:val="24"/>
          <w:szCs w:val="24"/>
          <w:lang w:eastAsia="zh-Hans"/>
        </w:rPr>
        <w:t>年招收少数民族高层次骨干人才计划硕士研究生简章》。</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cs="宋体" w:hint="eastAsia"/>
          <w:kern w:val="0"/>
          <w:sz w:val="24"/>
          <w:szCs w:val="24"/>
          <w:lang w:eastAsia="zh-Hans"/>
        </w:rPr>
        <w:t>（四）报考退役大学生士兵专项计划的考生，应为高等学校学生应征入伍退出现役，且符合硕士研究生报考条件者。高等学校是指根据国家有关规定批准设立、实施高等学历教育的全日制公办普通高等学校、民办普通高等学校和独立学院。高等学校学生是指高校全日制普通本专科（含高职）、研究生、第二学士学位的应（往）届毕业生、在校生和入学新生，以及成人高校招收的普通本专科（高职）应（往）届毕业生、在校生和入学新生。</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cs="宋体" w:hint="eastAsia"/>
          <w:kern w:val="0"/>
          <w:sz w:val="24"/>
          <w:szCs w:val="24"/>
          <w:lang w:eastAsia="zh-Hans"/>
        </w:rPr>
        <w:t>中国科学院大学各培养单位（研究所和院系）、各招生专业均可接受符合该专项计划报考条件的考生报考。其初试成绩进入复试的基本分数线由我校根据报</w:t>
      </w:r>
      <w:r w:rsidRPr="00EE09AC">
        <w:rPr>
          <w:rFonts w:cs="宋体" w:hint="eastAsia"/>
          <w:kern w:val="0"/>
          <w:sz w:val="24"/>
          <w:szCs w:val="24"/>
          <w:lang w:eastAsia="zh-Hans"/>
        </w:rPr>
        <w:lastRenderedPageBreak/>
        <w:t>名情况、初试情况、招生计划数并结合学科特点和培养要求自行划定，差额复试，择优录取。</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cs="宋体" w:hint="eastAsia"/>
          <w:kern w:val="0"/>
          <w:sz w:val="24"/>
          <w:szCs w:val="24"/>
          <w:lang w:eastAsia="zh-Hans"/>
        </w:rPr>
        <w:t>（五）已经在读的研究生报考，须在报名前征得在读单位学籍管理部门书面同意后方可报考。</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cs="宋体" w:hint="eastAsia"/>
          <w:kern w:val="0"/>
          <w:sz w:val="24"/>
          <w:szCs w:val="24"/>
          <w:lang w:eastAsia="zh-Hans"/>
        </w:rPr>
        <w:t>（六）除工商管理硕士、公共管理硕士、工程管理硕士领域外，各研究所和各院系的各招生专业均接收具有推荐免试资格的高等学校优秀应届本科毕业生免试为硕士学位研究生。在高校获得推荐免试资格的考生，请直接与有关研究所或院系联系推免生接收事宜。所有接收的推荐免试生，应在国家规定时间内，通过教育部中国研究生招生网“推免服务系统”（网址：</w:t>
      </w:r>
      <w:r w:rsidRPr="00EE09AC">
        <w:rPr>
          <w:rFonts w:ascii="Calibri" w:eastAsia="宋体" w:hAnsi="Calibri" w:cs="宋体"/>
          <w:kern w:val="0"/>
          <w:sz w:val="24"/>
          <w:szCs w:val="24"/>
          <w:lang w:eastAsia="zh-Hans"/>
        </w:rPr>
        <w:t>http://yz.chsi.com.cn/tm</w:t>
      </w:r>
      <w:r w:rsidRPr="00EE09AC">
        <w:rPr>
          <w:rFonts w:cs="宋体" w:hint="eastAsia"/>
          <w:kern w:val="0"/>
          <w:sz w:val="24"/>
          <w:szCs w:val="24"/>
          <w:lang w:eastAsia="zh-Hans"/>
        </w:rPr>
        <w:t>）参加网上报名并完成相关的复试通知和待录取通知等报考接收手续。考生可通过中国科学院大学招生信息网</w:t>
      </w:r>
      <w:r w:rsidRPr="00EE09AC">
        <w:rPr>
          <w:rFonts w:ascii="Calibri" w:eastAsia="宋体" w:hAnsi="Calibri" w:cs="宋体"/>
          <w:kern w:val="0"/>
          <w:sz w:val="24"/>
          <w:szCs w:val="24"/>
          <w:lang w:eastAsia="zh-Hans"/>
        </w:rPr>
        <w:t>(http://admission.ucas.edu.cn/)</w:t>
      </w:r>
      <w:r w:rsidRPr="00EE09AC">
        <w:rPr>
          <w:rFonts w:cs="宋体" w:hint="eastAsia"/>
          <w:kern w:val="0"/>
          <w:sz w:val="24"/>
          <w:szCs w:val="24"/>
          <w:lang w:eastAsia="zh-Hans"/>
        </w:rPr>
        <w:t>查询各研究所或院系推免生招生专业目录。</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cs="宋体" w:hint="eastAsia"/>
          <w:kern w:val="0"/>
          <w:sz w:val="24"/>
          <w:szCs w:val="24"/>
          <w:lang w:eastAsia="zh-Hans"/>
        </w:rPr>
        <w:t>规定截止日期后仍未确定接收单位的推免生不再保留推免资格。已被接收的推免生，不得再报名参加当年硕士研究生考试招生，否则取消其推免录取资格。</w:t>
      </w:r>
    </w:p>
    <w:p w:rsidR="00EE09AC" w:rsidRPr="00EE09AC" w:rsidRDefault="00EE09AC" w:rsidP="00EE09AC">
      <w:pPr>
        <w:widowControl/>
        <w:spacing w:line="300" w:lineRule="atLeast"/>
        <w:ind w:firstLineChars="200" w:firstLine="482"/>
        <w:jc w:val="left"/>
        <w:rPr>
          <w:rFonts w:ascii="宋体" w:eastAsia="宋体" w:hAnsi="宋体" w:cs="宋体"/>
          <w:kern w:val="0"/>
          <w:sz w:val="24"/>
          <w:szCs w:val="24"/>
          <w:lang w:eastAsia="zh-Hans"/>
        </w:rPr>
      </w:pPr>
      <w:r w:rsidRPr="00EE09AC">
        <w:rPr>
          <w:rFonts w:cs="宋体" w:hint="eastAsia"/>
          <w:b/>
          <w:kern w:val="0"/>
          <w:sz w:val="24"/>
          <w:szCs w:val="24"/>
          <w:lang w:eastAsia="zh-Hans"/>
        </w:rPr>
        <w:t>三、报名</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cs="宋体" w:hint="eastAsia"/>
          <w:kern w:val="0"/>
          <w:sz w:val="24"/>
          <w:szCs w:val="24"/>
          <w:lang w:eastAsia="zh-Hans"/>
        </w:rPr>
        <w:t>考生报名前应仔细核查本人是否符合国科大和相关培养单位的报考条件。在复试阶段将进行报考资格审查，凡不符合报考条件的考生将不予复试和录取，相关后果由考生本人承担。</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cs="宋体" w:hint="eastAsia"/>
          <w:kern w:val="0"/>
          <w:sz w:val="24"/>
          <w:szCs w:val="24"/>
          <w:lang w:eastAsia="zh-Hans"/>
        </w:rPr>
        <w:t>所有考生一律采取网上报名方式报考。报名包括网上报名和现场确认两个阶段。</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cs="宋体" w:hint="eastAsia"/>
          <w:kern w:val="0"/>
          <w:sz w:val="24"/>
          <w:szCs w:val="24"/>
          <w:lang w:eastAsia="zh-Hans"/>
        </w:rPr>
        <w:t>（一）第一阶段：网上报名</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cs="宋体" w:hint="eastAsia"/>
          <w:kern w:val="0"/>
          <w:sz w:val="24"/>
          <w:szCs w:val="24"/>
          <w:lang w:eastAsia="zh-Hans"/>
        </w:rPr>
        <w:t>考生在教育部规定的时间内进行网上报名，逾期不再进行补报。报名网址为中国研究生招生信息网（</w:t>
      </w:r>
      <w:r w:rsidRPr="00EE09AC">
        <w:rPr>
          <w:rFonts w:ascii="Calibri" w:eastAsia="宋体" w:hAnsi="Calibri" w:cs="宋体"/>
          <w:kern w:val="0"/>
          <w:sz w:val="24"/>
          <w:szCs w:val="24"/>
          <w:lang w:eastAsia="zh-Hans"/>
        </w:rPr>
        <w:t>http://yz.chsi.com.cn</w:t>
      </w:r>
      <w:r w:rsidRPr="00EE09AC">
        <w:rPr>
          <w:rFonts w:cs="宋体" w:hint="eastAsia"/>
          <w:kern w:val="0"/>
          <w:sz w:val="24"/>
          <w:szCs w:val="24"/>
          <w:lang w:eastAsia="zh-Hans"/>
        </w:rPr>
        <w:t>或</w:t>
      </w:r>
      <w:r w:rsidRPr="00EE09AC">
        <w:rPr>
          <w:rFonts w:ascii="Calibri" w:eastAsia="宋体" w:hAnsi="Calibri" w:cs="宋体"/>
          <w:kern w:val="0"/>
          <w:sz w:val="24"/>
          <w:szCs w:val="24"/>
          <w:lang w:eastAsia="zh-Hans"/>
        </w:rPr>
        <w:t>http://yz.chsi.cn</w:t>
      </w:r>
      <w:r w:rsidRPr="00EE09AC">
        <w:rPr>
          <w:rFonts w:cs="宋体" w:hint="eastAsia"/>
          <w:kern w:val="0"/>
          <w:sz w:val="24"/>
          <w:szCs w:val="24"/>
          <w:lang w:eastAsia="zh-Hans"/>
        </w:rPr>
        <w:t>）。考生登录网上报名主页后，务必要认真阅读相关省市研招办、招生单位及报考点发布的网报公告，并按其要求填报。凡未按公告要求报名，网报信息误填、错填或填报虚假信息，错过网报时间、缴费时间、现场确认时间、考试时间等所造成的一切后果，由考生本人承担。</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cs="宋体" w:hint="eastAsia"/>
          <w:kern w:val="0"/>
          <w:sz w:val="24"/>
          <w:szCs w:val="24"/>
          <w:lang w:eastAsia="zh-Hans"/>
        </w:rPr>
        <w:t>考生报考中国科学院大学各培养单位（含中国科学院所属京内外各相关研究所或中国科学院大学各院系），“招生单位所在地区”均应选择“北京”，“招生单位”选择“中国科学院大学”，在“院系所名称”栏中选择要报考的研究所或院系，如“</w:t>
      </w:r>
      <w:r w:rsidRPr="00EE09AC">
        <w:rPr>
          <w:rFonts w:ascii="Calibri" w:eastAsia="宋体" w:hAnsi="Calibri" w:cs="宋体"/>
          <w:kern w:val="0"/>
          <w:sz w:val="24"/>
          <w:szCs w:val="24"/>
          <w:lang w:eastAsia="zh-Hans"/>
        </w:rPr>
        <w:t xml:space="preserve">(005) </w:t>
      </w:r>
      <w:r w:rsidRPr="00EE09AC">
        <w:rPr>
          <w:rFonts w:cs="宋体" w:hint="eastAsia"/>
          <w:kern w:val="0"/>
          <w:sz w:val="24"/>
          <w:szCs w:val="24"/>
          <w:lang w:eastAsia="zh-Hans"/>
        </w:rPr>
        <w:t>武汉岩土力学研究所”或“</w:t>
      </w:r>
      <w:r w:rsidRPr="00EE09AC">
        <w:rPr>
          <w:rFonts w:ascii="Calibri" w:eastAsia="宋体" w:hAnsi="Calibri" w:cs="宋体"/>
          <w:kern w:val="0"/>
          <w:sz w:val="24"/>
          <w:szCs w:val="24"/>
          <w:lang w:eastAsia="zh-Hans"/>
        </w:rPr>
        <w:t>(081)</w:t>
      </w:r>
      <w:r w:rsidRPr="00EE09AC">
        <w:rPr>
          <w:rFonts w:cs="宋体" w:hint="eastAsia"/>
          <w:kern w:val="0"/>
          <w:sz w:val="24"/>
          <w:szCs w:val="24"/>
          <w:lang w:eastAsia="zh-Hans"/>
        </w:rPr>
        <w:t>物理科学学院”，然后按照网报系统要求进行报考专业及考试科目等信息的填报。</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cs="宋体" w:hint="eastAsia"/>
          <w:kern w:val="0"/>
          <w:sz w:val="24"/>
          <w:szCs w:val="24"/>
          <w:lang w:eastAsia="zh-Hans"/>
        </w:rPr>
        <w:t>报考点选择：应届本科毕业生原则上应选择就读学校所在省</w:t>
      </w:r>
      <w:r w:rsidRPr="00EE09AC">
        <w:rPr>
          <w:rFonts w:ascii="Calibri" w:eastAsia="宋体" w:hAnsi="Calibri" w:cs="宋体"/>
          <w:kern w:val="0"/>
          <w:sz w:val="24"/>
          <w:szCs w:val="24"/>
          <w:lang w:eastAsia="zh-Hans"/>
        </w:rPr>
        <w:t>(</w:t>
      </w:r>
      <w:r w:rsidRPr="00EE09AC">
        <w:rPr>
          <w:rFonts w:cs="宋体" w:hint="eastAsia"/>
          <w:kern w:val="0"/>
          <w:sz w:val="24"/>
          <w:szCs w:val="24"/>
          <w:lang w:eastAsia="zh-Hans"/>
        </w:rPr>
        <w:t>区、市</w:t>
      </w:r>
      <w:r w:rsidRPr="00EE09AC">
        <w:rPr>
          <w:rFonts w:ascii="Calibri" w:eastAsia="宋体" w:hAnsi="Calibri" w:cs="宋体"/>
          <w:kern w:val="0"/>
          <w:sz w:val="24"/>
          <w:szCs w:val="24"/>
          <w:lang w:eastAsia="zh-Hans"/>
        </w:rPr>
        <w:t>)</w:t>
      </w:r>
      <w:r w:rsidRPr="00EE09AC">
        <w:rPr>
          <w:rFonts w:cs="宋体" w:hint="eastAsia"/>
          <w:kern w:val="0"/>
          <w:sz w:val="24"/>
          <w:szCs w:val="24"/>
          <w:lang w:eastAsia="zh-Hans"/>
        </w:rPr>
        <w:t>的报考点办理网上报名；工商管理、工程管理、公共管理等专业学位考生和其他考生应选择工作或户口所在地省级教育招生考试机构指定的报考点办理网上报名。</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cs="宋体" w:hint="eastAsia"/>
          <w:kern w:val="0"/>
          <w:sz w:val="24"/>
          <w:szCs w:val="24"/>
          <w:lang w:eastAsia="zh-Hans"/>
        </w:rPr>
        <w:t>报名期间网报系统将对考生学历</w:t>
      </w:r>
      <w:r w:rsidRPr="00EE09AC">
        <w:rPr>
          <w:rFonts w:ascii="Calibri" w:eastAsia="宋体" w:hAnsi="Calibri" w:cs="宋体"/>
          <w:kern w:val="0"/>
          <w:sz w:val="24"/>
          <w:szCs w:val="24"/>
          <w:lang w:eastAsia="zh-Hans"/>
        </w:rPr>
        <w:t>(</w:t>
      </w:r>
      <w:r w:rsidRPr="00EE09AC">
        <w:rPr>
          <w:rFonts w:cs="宋体" w:hint="eastAsia"/>
          <w:kern w:val="0"/>
          <w:sz w:val="24"/>
          <w:szCs w:val="24"/>
          <w:lang w:eastAsia="zh-Hans"/>
        </w:rPr>
        <w:t>学籍</w:t>
      </w:r>
      <w:r w:rsidRPr="00EE09AC">
        <w:rPr>
          <w:rFonts w:ascii="Calibri" w:eastAsia="宋体" w:hAnsi="Calibri" w:cs="宋体"/>
          <w:kern w:val="0"/>
          <w:sz w:val="24"/>
          <w:szCs w:val="24"/>
          <w:lang w:eastAsia="zh-Hans"/>
        </w:rPr>
        <w:t>)</w:t>
      </w:r>
      <w:r w:rsidRPr="00EE09AC">
        <w:rPr>
          <w:rFonts w:cs="宋体" w:hint="eastAsia"/>
          <w:kern w:val="0"/>
          <w:sz w:val="24"/>
          <w:szCs w:val="24"/>
          <w:lang w:eastAsia="zh-Hans"/>
        </w:rPr>
        <w:t>信息进行网上校验，考生可随时上网查看学历</w:t>
      </w:r>
      <w:r w:rsidRPr="00EE09AC">
        <w:rPr>
          <w:rFonts w:ascii="Calibri" w:eastAsia="宋体" w:hAnsi="Calibri" w:cs="宋体"/>
          <w:kern w:val="0"/>
          <w:sz w:val="24"/>
          <w:szCs w:val="24"/>
          <w:lang w:eastAsia="zh-Hans"/>
        </w:rPr>
        <w:t>(</w:t>
      </w:r>
      <w:r w:rsidRPr="00EE09AC">
        <w:rPr>
          <w:rFonts w:cs="宋体" w:hint="eastAsia"/>
          <w:kern w:val="0"/>
          <w:sz w:val="24"/>
          <w:szCs w:val="24"/>
          <w:lang w:eastAsia="zh-Hans"/>
        </w:rPr>
        <w:t>学籍</w:t>
      </w:r>
      <w:r w:rsidRPr="00EE09AC">
        <w:rPr>
          <w:rFonts w:ascii="Calibri" w:eastAsia="宋体" w:hAnsi="Calibri" w:cs="宋体"/>
          <w:kern w:val="0"/>
          <w:sz w:val="24"/>
          <w:szCs w:val="24"/>
          <w:lang w:eastAsia="zh-Hans"/>
        </w:rPr>
        <w:t>)</w:t>
      </w:r>
      <w:r w:rsidRPr="00EE09AC">
        <w:rPr>
          <w:rFonts w:cs="宋体" w:hint="eastAsia"/>
          <w:kern w:val="0"/>
          <w:sz w:val="24"/>
          <w:szCs w:val="24"/>
          <w:lang w:eastAsia="zh-Hans"/>
        </w:rPr>
        <w:t>校验结果。未通过学历</w:t>
      </w:r>
      <w:r w:rsidRPr="00EE09AC">
        <w:rPr>
          <w:rFonts w:ascii="Calibri" w:eastAsia="宋体" w:hAnsi="Calibri" w:cs="宋体"/>
          <w:kern w:val="0"/>
          <w:sz w:val="24"/>
          <w:szCs w:val="24"/>
          <w:lang w:eastAsia="zh-Hans"/>
        </w:rPr>
        <w:t>(</w:t>
      </w:r>
      <w:r w:rsidRPr="00EE09AC">
        <w:rPr>
          <w:rFonts w:cs="宋体" w:hint="eastAsia"/>
          <w:kern w:val="0"/>
          <w:sz w:val="24"/>
          <w:szCs w:val="24"/>
          <w:lang w:eastAsia="zh-Hans"/>
        </w:rPr>
        <w:t>学籍</w:t>
      </w:r>
      <w:r w:rsidRPr="00EE09AC">
        <w:rPr>
          <w:rFonts w:ascii="Calibri" w:eastAsia="宋体" w:hAnsi="Calibri" w:cs="宋体"/>
          <w:kern w:val="0"/>
          <w:sz w:val="24"/>
          <w:szCs w:val="24"/>
          <w:lang w:eastAsia="zh-Hans"/>
        </w:rPr>
        <w:t>)</w:t>
      </w:r>
      <w:r w:rsidRPr="00EE09AC">
        <w:rPr>
          <w:rFonts w:cs="宋体" w:hint="eastAsia"/>
          <w:kern w:val="0"/>
          <w:sz w:val="24"/>
          <w:szCs w:val="24"/>
          <w:lang w:eastAsia="zh-Hans"/>
        </w:rPr>
        <w:t>校验的考生应及时到学籍学历权威认证机构进行认证，以便在现场确认时将认证报告交报考点核查。</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cs="宋体" w:hint="eastAsia"/>
          <w:kern w:val="0"/>
          <w:sz w:val="24"/>
          <w:szCs w:val="24"/>
          <w:lang w:eastAsia="zh-Hans"/>
        </w:rPr>
        <w:t>考生必须牢记自己网报时的用户名和密码，网上打印准考证、网上调剂等均需使用此用户登录。</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cs="宋体" w:hint="eastAsia"/>
          <w:kern w:val="0"/>
          <w:sz w:val="24"/>
          <w:szCs w:val="24"/>
          <w:lang w:eastAsia="zh-Hans"/>
        </w:rPr>
        <w:t>（二）第二阶段：现场确认</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cs="宋体" w:hint="eastAsia"/>
          <w:kern w:val="0"/>
          <w:sz w:val="24"/>
          <w:szCs w:val="24"/>
          <w:lang w:eastAsia="zh-Hans"/>
        </w:rPr>
        <w:t>现场确认必须由考生本人办理，不得由他人代办。凡请他人代办的，报考点一概不予受理。</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ascii="Calibri" w:eastAsia="宋体" w:hAnsi="Calibri" w:cs="宋体"/>
          <w:kern w:val="0"/>
          <w:sz w:val="24"/>
          <w:szCs w:val="24"/>
          <w:lang w:eastAsia="zh-Hans"/>
        </w:rPr>
        <w:lastRenderedPageBreak/>
        <w:t>1</w:t>
      </w:r>
      <w:r w:rsidRPr="00EE09AC">
        <w:rPr>
          <w:rFonts w:cs="宋体" w:hint="eastAsia"/>
          <w:kern w:val="0"/>
          <w:sz w:val="24"/>
          <w:szCs w:val="24"/>
          <w:lang w:eastAsia="zh-Hans"/>
        </w:rPr>
        <w:t>．现场确认时间及地点：考生须认真查看网报时填报的报考点发布的现场确认相关公告，现场确认时间及地点依各报考点公告为准。</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ascii="Calibri" w:eastAsia="宋体" w:hAnsi="Calibri" w:cs="宋体"/>
          <w:kern w:val="0"/>
          <w:sz w:val="24"/>
          <w:szCs w:val="24"/>
          <w:lang w:eastAsia="zh-Hans"/>
        </w:rPr>
        <w:t>2</w:t>
      </w:r>
      <w:r w:rsidRPr="00EE09AC">
        <w:rPr>
          <w:rFonts w:cs="宋体" w:hint="eastAsia"/>
          <w:kern w:val="0"/>
          <w:sz w:val="24"/>
          <w:szCs w:val="24"/>
          <w:lang w:eastAsia="zh-Hans"/>
        </w:rPr>
        <w:t>．现场确认手续：考生须持本人居民身份证、学历证书（应届生凭学生证）原件及网上报名号或网报时生成打印的初试报考登记表确认报考资格，并办理缴费（</w:t>
      </w:r>
      <w:r w:rsidRPr="00EE09AC">
        <w:rPr>
          <w:rFonts w:cs="宋体" w:hint="eastAsia"/>
          <w:b/>
          <w:kern w:val="0"/>
          <w:sz w:val="24"/>
          <w:szCs w:val="24"/>
          <w:lang w:eastAsia="zh-Hans"/>
        </w:rPr>
        <w:t>特别注意</w:t>
      </w:r>
      <w:r w:rsidRPr="00EE09AC">
        <w:rPr>
          <w:rFonts w:ascii="Calibri" w:eastAsia="宋体" w:hAnsi="Calibri" w:cs="宋体"/>
          <w:b/>
          <w:kern w:val="0"/>
          <w:sz w:val="24"/>
          <w:szCs w:val="24"/>
          <w:lang w:eastAsia="zh-Hans"/>
        </w:rPr>
        <w:t>:</w:t>
      </w:r>
      <w:r w:rsidRPr="00EE09AC">
        <w:rPr>
          <w:rFonts w:cs="宋体" w:hint="eastAsia"/>
          <w:kern w:val="0"/>
          <w:sz w:val="24"/>
          <w:szCs w:val="24"/>
          <w:lang w:eastAsia="zh-Hans"/>
        </w:rPr>
        <w:t>部分考点省份要求网报期间进行网上缴费，现场确认时不再受理补缴费。具体请仔细阅读省市招办和考点网报公告）和现场照相等手续。</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cs="宋体" w:hint="eastAsia"/>
          <w:kern w:val="0"/>
          <w:sz w:val="24"/>
          <w:szCs w:val="24"/>
          <w:lang w:eastAsia="zh-Hans"/>
        </w:rPr>
        <w:t>报考少数民族高层次骨干人才计划的考生，须在现场确认时出示经所在省、自治区、直辖市教育厅（教委）民教处（高教处）审核盖章同意的《报考少数民族高层次骨干人才计划硕士研究生考生登记表》。</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cs="宋体" w:hint="eastAsia"/>
          <w:kern w:val="0"/>
          <w:sz w:val="24"/>
          <w:szCs w:val="24"/>
          <w:lang w:eastAsia="zh-Hans"/>
        </w:rPr>
        <w:t>报考退役大学生士兵专项计划的考生，现场确认时应提供本人《入伍批准书》和《退出现役证》，依各报考点公告为准。</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ascii="Calibri" w:eastAsia="宋体" w:hAnsi="Calibri" w:cs="宋体"/>
          <w:kern w:val="0"/>
          <w:sz w:val="24"/>
          <w:szCs w:val="24"/>
          <w:lang w:eastAsia="zh-Hans"/>
        </w:rPr>
        <w:t>3</w:t>
      </w:r>
      <w:r w:rsidRPr="00EE09AC">
        <w:rPr>
          <w:rFonts w:cs="宋体" w:hint="eastAsia"/>
          <w:kern w:val="0"/>
          <w:sz w:val="24"/>
          <w:szCs w:val="24"/>
          <w:lang w:eastAsia="zh-Hans"/>
        </w:rPr>
        <w:t>．考生按规定缴纳报考费，报考费支付方式以报考点公告要求为准。</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cs="宋体" w:hint="eastAsia"/>
          <w:kern w:val="0"/>
          <w:sz w:val="24"/>
          <w:szCs w:val="24"/>
          <w:lang w:eastAsia="zh-Hans"/>
        </w:rPr>
        <w:t>考生网上报名考点选择北京中国科学院大学报考点的考生，必须网上支付报名费，未进行网上缴费的报名信息一律无效，现场确认时不接受补缴费。</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ascii="Calibri" w:eastAsia="宋体" w:hAnsi="Calibri" w:cs="宋体"/>
          <w:kern w:val="0"/>
          <w:sz w:val="24"/>
          <w:szCs w:val="24"/>
          <w:lang w:eastAsia="zh-Hans"/>
        </w:rPr>
        <w:t xml:space="preserve">4. </w:t>
      </w:r>
      <w:r w:rsidRPr="00EE09AC">
        <w:rPr>
          <w:rFonts w:cs="宋体" w:hint="eastAsia"/>
          <w:kern w:val="0"/>
          <w:sz w:val="24"/>
          <w:szCs w:val="24"/>
          <w:lang w:eastAsia="zh-Hans"/>
        </w:rPr>
        <w:t>报名注意事项</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cs="宋体" w:hint="eastAsia"/>
          <w:kern w:val="0"/>
          <w:sz w:val="24"/>
          <w:szCs w:val="24"/>
          <w:lang w:eastAsia="zh-Hans"/>
        </w:rPr>
        <w:t>（</w:t>
      </w:r>
      <w:r w:rsidRPr="00EE09AC">
        <w:rPr>
          <w:rFonts w:ascii="Calibri" w:eastAsia="宋体" w:hAnsi="Calibri" w:cs="宋体"/>
          <w:kern w:val="0"/>
          <w:sz w:val="24"/>
          <w:szCs w:val="24"/>
          <w:lang w:eastAsia="zh-Hans"/>
        </w:rPr>
        <w:t>1</w:t>
      </w:r>
      <w:r w:rsidRPr="00EE09AC">
        <w:rPr>
          <w:rFonts w:cs="宋体" w:hint="eastAsia"/>
          <w:kern w:val="0"/>
          <w:sz w:val="24"/>
          <w:szCs w:val="24"/>
          <w:lang w:eastAsia="zh-Hans"/>
        </w:rPr>
        <w:t>）推荐免试生须在教育部规定的时间内，通过教育部</w:t>
      </w:r>
      <w:r w:rsidRPr="00EE09AC">
        <w:rPr>
          <w:rFonts w:ascii="Calibri" w:eastAsia="宋体" w:hAnsi="Calibri" w:cs="宋体"/>
          <w:kern w:val="0"/>
          <w:sz w:val="24"/>
          <w:szCs w:val="24"/>
          <w:lang w:eastAsia="zh-Hans"/>
        </w:rPr>
        <w:t>“</w:t>
      </w:r>
      <w:r w:rsidRPr="00EE09AC">
        <w:rPr>
          <w:rFonts w:cs="宋体" w:hint="eastAsia"/>
          <w:kern w:val="0"/>
          <w:sz w:val="24"/>
          <w:szCs w:val="24"/>
          <w:lang w:eastAsia="zh-Hans"/>
        </w:rPr>
        <w:t>推免服务系统</w:t>
      </w:r>
      <w:r w:rsidRPr="00EE09AC">
        <w:rPr>
          <w:rFonts w:ascii="Calibri" w:eastAsia="宋体" w:hAnsi="Calibri" w:cs="宋体"/>
          <w:kern w:val="0"/>
          <w:sz w:val="24"/>
          <w:szCs w:val="24"/>
          <w:lang w:eastAsia="zh-Hans"/>
        </w:rPr>
        <w:t>”</w:t>
      </w:r>
      <w:r w:rsidRPr="00EE09AC">
        <w:rPr>
          <w:rFonts w:cs="宋体" w:hint="eastAsia"/>
          <w:kern w:val="0"/>
          <w:sz w:val="24"/>
          <w:szCs w:val="24"/>
          <w:lang w:eastAsia="zh-Hans"/>
        </w:rPr>
        <w:t>，及时与接收的研究所或院系完成网上报名与拟录取手续。教育部推免服务系统拟录取的推荐免试生不需进行现场确认，也不得再报名参加硕士全国统一考试。</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cs="宋体" w:hint="eastAsia"/>
          <w:kern w:val="0"/>
          <w:sz w:val="24"/>
          <w:szCs w:val="24"/>
          <w:lang w:eastAsia="zh-Hans"/>
        </w:rPr>
        <w:t>（</w:t>
      </w:r>
      <w:r w:rsidRPr="00EE09AC">
        <w:rPr>
          <w:rFonts w:ascii="Calibri" w:eastAsia="宋体" w:hAnsi="Calibri" w:cs="宋体"/>
          <w:kern w:val="0"/>
          <w:sz w:val="24"/>
          <w:szCs w:val="24"/>
          <w:lang w:eastAsia="zh-Hans"/>
        </w:rPr>
        <w:t>2</w:t>
      </w:r>
      <w:r w:rsidRPr="00EE09AC">
        <w:rPr>
          <w:rFonts w:cs="宋体" w:hint="eastAsia"/>
          <w:kern w:val="0"/>
          <w:sz w:val="24"/>
          <w:szCs w:val="24"/>
          <w:lang w:eastAsia="zh-Hans"/>
        </w:rPr>
        <w:t>）考生在普通招考报名时只能填报一个研究所或院系的一个专业。在复试和录取阶段，达到国家复试基本分数线的考生若不能被原报考单位或原专业录取时，可自愿按照调剂政策进行调剂。</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cs="宋体" w:hint="eastAsia"/>
          <w:kern w:val="0"/>
          <w:sz w:val="24"/>
          <w:szCs w:val="24"/>
          <w:lang w:eastAsia="zh-Hans"/>
        </w:rPr>
        <w:t>（</w:t>
      </w:r>
      <w:r w:rsidRPr="00EE09AC">
        <w:rPr>
          <w:rFonts w:ascii="Calibri" w:eastAsia="宋体" w:hAnsi="Calibri" w:cs="宋体"/>
          <w:kern w:val="0"/>
          <w:sz w:val="24"/>
          <w:szCs w:val="24"/>
          <w:lang w:eastAsia="zh-Hans"/>
        </w:rPr>
        <w:t>3</w:t>
      </w:r>
      <w:r w:rsidRPr="00EE09AC">
        <w:rPr>
          <w:rFonts w:cs="宋体" w:hint="eastAsia"/>
          <w:kern w:val="0"/>
          <w:sz w:val="24"/>
          <w:szCs w:val="24"/>
          <w:lang w:eastAsia="zh-Hans"/>
        </w:rPr>
        <w:t>）在网上报名截止日期前，考生可自行修改自己的网报信息，网报信息务必准确无误。在现场确认期间，考生必须对报名信息进行认真核对并确认。现场确认后的考生报名信息在考试、复试及录取阶段一律不作修改，因考生填写错误引起的一切后果由其自行承担。</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cs="宋体" w:hint="eastAsia"/>
          <w:kern w:val="0"/>
          <w:sz w:val="24"/>
          <w:szCs w:val="24"/>
          <w:lang w:eastAsia="zh-Hans"/>
        </w:rPr>
        <w:t>（</w:t>
      </w:r>
      <w:r w:rsidRPr="00EE09AC">
        <w:rPr>
          <w:rFonts w:ascii="Calibri" w:eastAsia="宋体" w:hAnsi="Calibri" w:cs="宋体"/>
          <w:kern w:val="0"/>
          <w:sz w:val="24"/>
          <w:szCs w:val="24"/>
          <w:lang w:eastAsia="zh-Hans"/>
        </w:rPr>
        <w:t>4</w:t>
      </w:r>
      <w:r w:rsidRPr="00EE09AC">
        <w:rPr>
          <w:rFonts w:cs="宋体" w:hint="eastAsia"/>
          <w:kern w:val="0"/>
          <w:sz w:val="24"/>
          <w:szCs w:val="24"/>
          <w:lang w:eastAsia="zh-Hans"/>
        </w:rPr>
        <w:t>）国家以报考单位所在地分一区、二区确定考生参加复试的基本分数线，一区包括北京、天津、上海、江苏、浙江、福建、山东、河南、湖北、湖南、广东、河北、山西、辽宁、吉林、黑龙江、安徽、江西、重庆、四川、陕西等</w:t>
      </w:r>
      <w:r w:rsidRPr="00EE09AC">
        <w:rPr>
          <w:rFonts w:ascii="Calibri" w:eastAsia="宋体" w:hAnsi="Calibri" w:cs="宋体"/>
          <w:kern w:val="0"/>
          <w:sz w:val="24"/>
          <w:szCs w:val="24"/>
          <w:lang w:eastAsia="zh-Hans"/>
        </w:rPr>
        <w:t>21</w:t>
      </w:r>
      <w:r w:rsidRPr="00EE09AC">
        <w:rPr>
          <w:rFonts w:cs="宋体" w:hint="eastAsia"/>
          <w:kern w:val="0"/>
          <w:sz w:val="24"/>
          <w:szCs w:val="24"/>
          <w:lang w:eastAsia="zh-Hans"/>
        </w:rPr>
        <w:t>省（直辖市）；二区包括内蒙古、广西、海南、贵州、云南、西藏、甘肃、青海、宁夏、新疆等</w:t>
      </w:r>
      <w:r w:rsidRPr="00EE09AC">
        <w:rPr>
          <w:rFonts w:ascii="Calibri" w:eastAsia="宋体" w:hAnsi="Calibri" w:cs="宋体"/>
          <w:kern w:val="0"/>
          <w:sz w:val="24"/>
          <w:szCs w:val="24"/>
          <w:lang w:eastAsia="zh-Hans"/>
        </w:rPr>
        <w:t>10</w:t>
      </w:r>
      <w:r w:rsidRPr="00EE09AC">
        <w:rPr>
          <w:rFonts w:cs="宋体" w:hint="eastAsia"/>
          <w:kern w:val="0"/>
          <w:sz w:val="24"/>
          <w:szCs w:val="24"/>
          <w:lang w:eastAsia="zh-Hans"/>
        </w:rPr>
        <w:t>省（自治区）。中国科学院所属京内外各研究所或中国科学院大学各院系均执行一区分数线。</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cs="宋体" w:hint="eastAsia"/>
          <w:kern w:val="0"/>
          <w:sz w:val="24"/>
          <w:szCs w:val="24"/>
          <w:lang w:eastAsia="zh-Hans"/>
        </w:rPr>
        <w:t>（</w:t>
      </w:r>
      <w:r w:rsidRPr="00EE09AC">
        <w:rPr>
          <w:rFonts w:ascii="Calibri" w:eastAsia="宋体" w:hAnsi="Calibri" w:cs="宋体"/>
          <w:kern w:val="0"/>
          <w:sz w:val="24"/>
          <w:szCs w:val="24"/>
          <w:lang w:eastAsia="zh-Hans"/>
        </w:rPr>
        <w:t>5</w:t>
      </w:r>
      <w:r w:rsidRPr="00EE09AC">
        <w:rPr>
          <w:rFonts w:cs="宋体" w:hint="eastAsia"/>
          <w:kern w:val="0"/>
          <w:sz w:val="24"/>
          <w:szCs w:val="24"/>
          <w:lang w:eastAsia="zh-Hans"/>
        </w:rPr>
        <w:t>）少数民族高层次骨干人才计划以报名时填报的信息为准，在报名结束后不得更改报考类别。</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cs="宋体" w:hint="eastAsia"/>
          <w:kern w:val="0"/>
          <w:sz w:val="24"/>
          <w:szCs w:val="24"/>
          <w:lang w:eastAsia="zh-Hans"/>
        </w:rPr>
        <w:t>（</w:t>
      </w:r>
      <w:r w:rsidRPr="00EE09AC">
        <w:rPr>
          <w:rFonts w:ascii="Calibri" w:eastAsia="宋体" w:hAnsi="Calibri" w:cs="宋体"/>
          <w:kern w:val="0"/>
          <w:sz w:val="24"/>
          <w:szCs w:val="24"/>
          <w:lang w:eastAsia="zh-Hans"/>
        </w:rPr>
        <w:t>6</w:t>
      </w:r>
      <w:r w:rsidRPr="00EE09AC">
        <w:rPr>
          <w:rFonts w:cs="宋体" w:hint="eastAsia"/>
          <w:kern w:val="0"/>
          <w:sz w:val="24"/>
          <w:szCs w:val="24"/>
          <w:lang w:eastAsia="zh-Hans"/>
        </w:rPr>
        <w:t>）考生要准确填写个人信息，特别是要如实填写在参加国家教育考试过程中因违规、作弊所受处罚情况。对弄虚作假者，按《国家教育考试违规处理办法》（教育部令第</w:t>
      </w:r>
      <w:r w:rsidRPr="00EE09AC">
        <w:rPr>
          <w:rFonts w:ascii="Calibri" w:eastAsia="宋体" w:hAnsi="Calibri" w:cs="宋体"/>
          <w:kern w:val="0"/>
          <w:sz w:val="24"/>
          <w:szCs w:val="24"/>
          <w:lang w:eastAsia="zh-Hans"/>
        </w:rPr>
        <w:t>33</w:t>
      </w:r>
      <w:r w:rsidRPr="00EE09AC">
        <w:rPr>
          <w:rFonts w:cs="宋体" w:hint="eastAsia"/>
          <w:kern w:val="0"/>
          <w:sz w:val="24"/>
          <w:szCs w:val="24"/>
          <w:lang w:eastAsia="zh-Hans"/>
        </w:rPr>
        <w:t>号）进行处理。</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cs="宋体" w:hint="eastAsia"/>
          <w:kern w:val="0"/>
          <w:sz w:val="24"/>
          <w:szCs w:val="24"/>
          <w:lang w:eastAsia="zh-Hans"/>
        </w:rPr>
        <w:t>（</w:t>
      </w:r>
      <w:r w:rsidRPr="00EE09AC">
        <w:rPr>
          <w:rFonts w:ascii="Calibri" w:eastAsia="宋体" w:hAnsi="Calibri" w:cs="宋体"/>
          <w:kern w:val="0"/>
          <w:sz w:val="24"/>
          <w:szCs w:val="24"/>
          <w:lang w:eastAsia="zh-Hans"/>
        </w:rPr>
        <w:t>7</w:t>
      </w:r>
      <w:r w:rsidRPr="00EE09AC">
        <w:rPr>
          <w:rFonts w:cs="宋体" w:hint="eastAsia"/>
          <w:kern w:val="0"/>
          <w:sz w:val="24"/>
          <w:szCs w:val="24"/>
          <w:lang w:eastAsia="zh-Hans"/>
        </w:rPr>
        <w:t>）网报和现场确认结束后，报考的研究所或院系将对考生的报名信息进行全面审查，对符合报考条件的考生准予考试。对考生的学历、学籍等信息有疑问的，研究所或院系可要求考生在规定时间内提供权威机构出具的认证证明后，再准予考试。审查过程中发现虚假证件时，可扣留虚假证件。经审核不符合报考条件的，不予准考。</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cs="宋体" w:hint="eastAsia"/>
          <w:kern w:val="0"/>
          <w:sz w:val="24"/>
          <w:szCs w:val="24"/>
          <w:lang w:eastAsia="zh-Hans"/>
        </w:rPr>
        <w:t>（</w:t>
      </w:r>
      <w:r w:rsidRPr="00EE09AC">
        <w:rPr>
          <w:rFonts w:ascii="Calibri" w:eastAsia="宋体" w:hAnsi="Calibri" w:cs="宋体"/>
          <w:kern w:val="0"/>
          <w:sz w:val="24"/>
          <w:szCs w:val="24"/>
          <w:lang w:eastAsia="zh-Hans"/>
        </w:rPr>
        <w:t>8</w:t>
      </w:r>
      <w:r w:rsidRPr="00EE09AC">
        <w:rPr>
          <w:rFonts w:cs="宋体" w:hint="eastAsia"/>
          <w:kern w:val="0"/>
          <w:sz w:val="24"/>
          <w:szCs w:val="24"/>
          <w:lang w:eastAsia="zh-Hans"/>
        </w:rPr>
        <w:t>）网上报名时，考生应务必认真填写并仔细核对本人的姓名、性别、民族、身份证号、报考类别（定向或非定向）、考试科目、学习方式（全日制或非</w:t>
      </w:r>
      <w:r w:rsidRPr="00EE09AC">
        <w:rPr>
          <w:rFonts w:cs="宋体" w:hint="eastAsia"/>
          <w:kern w:val="0"/>
          <w:sz w:val="24"/>
          <w:szCs w:val="24"/>
          <w:lang w:eastAsia="zh-Hans"/>
        </w:rPr>
        <w:lastRenderedPageBreak/>
        <w:t>全日制）等重要信息。现场确认后的报考信息和录取信息上报北京教育考试院和教育部后一律不得更改相关信息，学校也不再受理任何考生信息修改的申请。</w:t>
      </w:r>
    </w:p>
    <w:p w:rsidR="00EE09AC" w:rsidRPr="00EE09AC" w:rsidRDefault="00EE09AC" w:rsidP="00EE09AC">
      <w:pPr>
        <w:widowControl/>
        <w:spacing w:line="300" w:lineRule="atLeast"/>
        <w:ind w:firstLineChars="200" w:firstLine="482"/>
        <w:jc w:val="left"/>
        <w:rPr>
          <w:rFonts w:ascii="宋体" w:eastAsia="宋体" w:hAnsi="宋体" w:cs="宋体"/>
          <w:kern w:val="0"/>
          <w:sz w:val="24"/>
          <w:szCs w:val="24"/>
          <w:lang w:eastAsia="zh-Hans"/>
        </w:rPr>
      </w:pPr>
      <w:r w:rsidRPr="00EE09AC">
        <w:rPr>
          <w:rFonts w:cs="宋体" w:hint="eastAsia"/>
          <w:b/>
          <w:kern w:val="0"/>
          <w:sz w:val="24"/>
          <w:szCs w:val="24"/>
          <w:lang w:eastAsia="zh-Hans"/>
        </w:rPr>
        <w:t>四、初试</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ascii="Calibri" w:eastAsia="宋体" w:hAnsi="Calibri" w:cs="宋体"/>
          <w:kern w:val="0"/>
          <w:sz w:val="24"/>
          <w:szCs w:val="24"/>
          <w:lang w:eastAsia="zh-Hans"/>
        </w:rPr>
        <w:t>1.</w:t>
      </w:r>
      <w:r w:rsidRPr="00EE09AC">
        <w:rPr>
          <w:rFonts w:cs="宋体" w:hint="eastAsia"/>
          <w:kern w:val="0"/>
          <w:sz w:val="24"/>
          <w:szCs w:val="24"/>
          <w:lang w:eastAsia="zh-Hans"/>
        </w:rPr>
        <w:t>网上打印准考证：在教育部规定的时间内，考生凭网报用户名和密码登录中国研究生招生信息网的网报系统，自行下载打印《准考证》。《准考证》使用</w:t>
      </w:r>
      <w:r w:rsidRPr="00EE09AC">
        <w:rPr>
          <w:rFonts w:ascii="Calibri" w:eastAsia="宋体" w:hAnsi="Calibri" w:cs="宋体"/>
          <w:kern w:val="0"/>
          <w:sz w:val="24"/>
          <w:szCs w:val="24"/>
          <w:lang w:eastAsia="zh-Hans"/>
        </w:rPr>
        <w:t>A4</w:t>
      </w:r>
      <w:r w:rsidRPr="00EE09AC">
        <w:rPr>
          <w:rFonts w:cs="宋体" w:hint="eastAsia"/>
          <w:kern w:val="0"/>
          <w:sz w:val="24"/>
          <w:szCs w:val="24"/>
          <w:lang w:eastAsia="zh-Hans"/>
        </w:rPr>
        <w:t>幅面白纸打印，正、反两面在使用期间不得涂改或书写。考生凭下载打印的《准考证》及有效居民身份证件参加初试和复试。</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ascii="Calibri" w:eastAsia="宋体" w:hAnsi="Calibri" w:cs="宋体"/>
          <w:kern w:val="0"/>
          <w:sz w:val="24"/>
          <w:szCs w:val="24"/>
          <w:lang w:eastAsia="zh-Hans"/>
        </w:rPr>
        <w:t>2.</w:t>
      </w:r>
      <w:r w:rsidRPr="00EE09AC">
        <w:rPr>
          <w:rFonts w:cs="宋体" w:hint="eastAsia"/>
          <w:kern w:val="0"/>
          <w:sz w:val="24"/>
          <w:szCs w:val="24"/>
          <w:lang w:eastAsia="zh-Hans"/>
        </w:rPr>
        <w:t>初试日期：由教育部统一规定并公布。不在规定日期举行的硕士研究生入学考试，国家一律不予承认。</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ascii="Calibri" w:eastAsia="宋体" w:hAnsi="Calibri" w:cs="宋体"/>
          <w:kern w:val="0"/>
          <w:sz w:val="24"/>
          <w:szCs w:val="24"/>
          <w:lang w:eastAsia="zh-Hans"/>
        </w:rPr>
        <w:t>3.</w:t>
      </w:r>
      <w:r w:rsidRPr="00EE09AC">
        <w:rPr>
          <w:rFonts w:cs="宋体" w:hint="eastAsia"/>
          <w:kern w:val="0"/>
          <w:sz w:val="24"/>
          <w:szCs w:val="24"/>
          <w:lang w:eastAsia="zh-Hans"/>
        </w:rPr>
        <w:t>初试地点：依准考证上标注的地点为准。</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ascii="Calibri" w:eastAsia="宋体" w:hAnsi="Calibri" w:cs="宋体"/>
          <w:kern w:val="0"/>
          <w:sz w:val="24"/>
          <w:szCs w:val="24"/>
          <w:lang w:eastAsia="zh-Hans"/>
        </w:rPr>
        <w:t>4.</w:t>
      </w:r>
      <w:r w:rsidRPr="00EE09AC">
        <w:rPr>
          <w:rFonts w:cs="宋体" w:hint="eastAsia"/>
          <w:kern w:val="0"/>
          <w:sz w:val="24"/>
          <w:szCs w:val="24"/>
          <w:lang w:eastAsia="zh-Hans"/>
        </w:rPr>
        <w:t>初试科目：除工商管理硕士、公共管理硕士、工程管理硕士、医学、教育学和应用心理及药学硕士专业外，其余各专业的初试科目均为四门：思想政治理论、外国语、基础课、专业基础课。每门科目的考试时间为</w:t>
      </w:r>
      <w:r w:rsidRPr="00EE09AC">
        <w:rPr>
          <w:rFonts w:ascii="Calibri" w:eastAsia="宋体" w:hAnsi="Calibri" w:cs="宋体"/>
          <w:kern w:val="0"/>
          <w:sz w:val="24"/>
          <w:szCs w:val="24"/>
          <w:lang w:eastAsia="zh-Hans"/>
        </w:rPr>
        <w:t>3</w:t>
      </w:r>
      <w:r w:rsidRPr="00EE09AC">
        <w:rPr>
          <w:rFonts w:cs="宋体" w:hint="eastAsia"/>
          <w:kern w:val="0"/>
          <w:sz w:val="24"/>
          <w:szCs w:val="24"/>
          <w:lang w:eastAsia="zh-Hans"/>
        </w:rPr>
        <w:t>小时。思想政治理论、外国语的满分值各为</w:t>
      </w:r>
      <w:r w:rsidRPr="00EE09AC">
        <w:rPr>
          <w:rFonts w:ascii="Calibri" w:eastAsia="宋体" w:hAnsi="Calibri" w:cs="宋体"/>
          <w:kern w:val="0"/>
          <w:sz w:val="24"/>
          <w:szCs w:val="24"/>
          <w:lang w:eastAsia="zh-Hans"/>
        </w:rPr>
        <w:t>100</w:t>
      </w:r>
      <w:r w:rsidRPr="00EE09AC">
        <w:rPr>
          <w:rFonts w:cs="宋体" w:hint="eastAsia"/>
          <w:kern w:val="0"/>
          <w:sz w:val="24"/>
          <w:szCs w:val="24"/>
          <w:lang w:eastAsia="zh-Hans"/>
        </w:rPr>
        <w:t>分，基础课（含统考数学科目）和专业基础课每门满分值为</w:t>
      </w:r>
      <w:r w:rsidRPr="00EE09AC">
        <w:rPr>
          <w:rFonts w:ascii="Calibri" w:eastAsia="宋体" w:hAnsi="Calibri" w:cs="宋体"/>
          <w:kern w:val="0"/>
          <w:sz w:val="24"/>
          <w:szCs w:val="24"/>
          <w:lang w:eastAsia="zh-Hans"/>
        </w:rPr>
        <w:t>150</w:t>
      </w:r>
      <w:r w:rsidRPr="00EE09AC">
        <w:rPr>
          <w:rFonts w:cs="宋体" w:hint="eastAsia"/>
          <w:kern w:val="0"/>
          <w:sz w:val="24"/>
          <w:szCs w:val="24"/>
          <w:lang w:eastAsia="zh-Hans"/>
        </w:rPr>
        <w:t>分。具体考试科目依《中国科学院大学</w:t>
      </w:r>
      <w:r w:rsidRPr="00EE09AC">
        <w:rPr>
          <w:rFonts w:ascii="Calibri" w:eastAsia="宋体" w:hAnsi="Calibri" w:cs="宋体"/>
          <w:kern w:val="0"/>
          <w:sz w:val="24"/>
          <w:szCs w:val="24"/>
          <w:lang w:eastAsia="zh-Hans"/>
        </w:rPr>
        <w:t>2019</w:t>
      </w:r>
      <w:r w:rsidRPr="00EE09AC">
        <w:rPr>
          <w:rFonts w:cs="宋体" w:hint="eastAsia"/>
          <w:kern w:val="0"/>
          <w:sz w:val="24"/>
          <w:szCs w:val="24"/>
          <w:lang w:eastAsia="zh-Hans"/>
        </w:rPr>
        <w:t>年硕士研究生招生专业目录》为准，可通过中国研究生招生信息网（</w:t>
      </w:r>
      <w:r w:rsidRPr="00EE09AC">
        <w:rPr>
          <w:rFonts w:ascii="Calibri" w:eastAsia="宋体" w:hAnsi="Calibri" w:cs="宋体"/>
          <w:kern w:val="0"/>
          <w:sz w:val="24"/>
          <w:szCs w:val="24"/>
          <w:lang w:eastAsia="zh-Hans"/>
        </w:rPr>
        <w:t>http://yz.chsi.com.cn</w:t>
      </w:r>
      <w:r w:rsidRPr="00EE09AC">
        <w:rPr>
          <w:rFonts w:cs="宋体" w:hint="eastAsia"/>
          <w:kern w:val="0"/>
          <w:sz w:val="24"/>
          <w:szCs w:val="24"/>
          <w:lang w:eastAsia="zh-Hans"/>
        </w:rPr>
        <w:t>或</w:t>
      </w:r>
      <w:r w:rsidRPr="00EE09AC">
        <w:rPr>
          <w:rFonts w:ascii="Calibri" w:eastAsia="宋体" w:hAnsi="Calibri" w:cs="宋体"/>
          <w:kern w:val="0"/>
          <w:sz w:val="24"/>
          <w:szCs w:val="24"/>
          <w:lang w:eastAsia="zh-Hans"/>
        </w:rPr>
        <w:t>http://yz.chsi.cn</w:t>
      </w:r>
      <w:r w:rsidRPr="00EE09AC">
        <w:rPr>
          <w:rFonts w:cs="宋体" w:hint="eastAsia"/>
          <w:kern w:val="0"/>
          <w:sz w:val="24"/>
          <w:szCs w:val="24"/>
          <w:lang w:eastAsia="zh-Hans"/>
        </w:rPr>
        <w:t>）或中国科学院大学招生信息网（</w:t>
      </w:r>
      <w:r w:rsidRPr="00EE09AC">
        <w:rPr>
          <w:rFonts w:ascii="Calibri" w:eastAsia="宋体" w:hAnsi="Calibri" w:cs="宋体"/>
          <w:kern w:val="0"/>
          <w:sz w:val="24"/>
          <w:szCs w:val="24"/>
          <w:lang w:eastAsia="zh-Hans"/>
        </w:rPr>
        <w:t>http://admission.ucas.edu.cn</w:t>
      </w:r>
      <w:r w:rsidRPr="00EE09AC">
        <w:rPr>
          <w:rFonts w:cs="宋体" w:hint="eastAsia"/>
          <w:kern w:val="0"/>
          <w:sz w:val="24"/>
          <w:szCs w:val="24"/>
          <w:lang w:eastAsia="zh-Hans"/>
        </w:rPr>
        <w:t>）查询。</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cs="宋体" w:hint="eastAsia"/>
          <w:kern w:val="0"/>
          <w:sz w:val="24"/>
          <w:szCs w:val="24"/>
          <w:lang w:eastAsia="zh-Hans"/>
        </w:rPr>
        <w:t>思想政治理论、英语一、英语二、俄语、日语、数学一、数学二、数学三、管理类联考综合能力等科目，使用全国统一命题，其余考试科目由中国科学院大学或研究所</w:t>
      </w:r>
      <w:r w:rsidRPr="00EE09AC">
        <w:rPr>
          <w:rFonts w:ascii="Calibri" w:eastAsia="宋体" w:hAnsi="Calibri" w:cs="宋体"/>
          <w:kern w:val="0"/>
          <w:sz w:val="24"/>
          <w:szCs w:val="24"/>
          <w:lang w:eastAsia="zh-Hans"/>
        </w:rPr>
        <w:t>/</w:t>
      </w:r>
      <w:r w:rsidRPr="00EE09AC">
        <w:rPr>
          <w:rFonts w:cs="宋体" w:hint="eastAsia"/>
          <w:kern w:val="0"/>
          <w:sz w:val="24"/>
          <w:szCs w:val="24"/>
          <w:lang w:eastAsia="zh-Hans"/>
        </w:rPr>
        <w:t>院系自行组织命题。</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cs="宋体" w:hint="eastAsia"/>
          <w:kern w:val="0"/>
          <w:sz w:val="24"/>
          <w:szCs w:val="24"/>
          <w:lang w:eastAsia="zh-Hans"/>
        </w:rPr>
        <w:t>工商管理硕士、公共管理硕士、工程管理硕士初试科目为两门：管理类联考综合能力（满分为</w:t>
      </w:r>
      <w:r w:rsidRPr="00EE09AC">
        <w:rPr>
          <w:rFonts w:ascii="Calibri" w:eastAsia="宋体" w:hAnsi="Calibri" w:cs="宋体"/>
          <w:kern w:val="0"/>
          <w:sz w:val="24"/>
          <w:szCs w:val="24"/>
          <w:lang w:eastAsia="zh-Hans"/>
        </w:rPr>
        <w:t>200</w:t>
      </w:r>
      <w:r w:rsidRPr="00EE09AC">
        <w:rPr>
          <w:rFonts w:cs="宋体" w:hint="eastAsia"/>
          <w:kern w:val="0"/>
          <w:sz w:val="24"/>
          <w:szCs w:val="24"/>
          <w:lang w:eastAsia="zh-Hans"/>
        </w:rPr>
        <w:t>分）和外国语（满分为</w:t>
      </w:r>
      <w:r w:rsidRPr="00EE09AC">
        <w:rPr>
          <w:rFonts w:ascii="Calibri" w:eastAsia="宋体" w:hAnsi="Calibri" w:cs="宋体"/>
          <w:kern w:val="0"/>
          <w:sz w:val="24"/>
          <w:szCs w:val="24"/>
          <w:lang w:eastAsia="zh-Hans"/>
        </w:rPr>
        <w:t>100</w:t>
      </w:r>
      <w:r w:rsidRPr="00EE09AC">
        <w:rPr>
          <w:rFonts w:cs="宋体" w:hint="eastAsia"/>
          <w:kern w:val="0"/>
          <w:sz w:val="24"/>
          <w:szCs w:val="24"/>
          <w:lang w:eastAsia="zh-Hans"/>
        </w:rPr>
        <w:t>分），每门科目考试时间为</w:t>
      </w:r>
      <w:r w:rsidRPr="00EE09AC">
        <w:rPr>
          <w:rFonts w:ascii="Calibri" w:eastAsia="宋体" w:hAnsi="Calibri" w:cs="宋体"/>
          <w:kern w:val="0"/>
          <w:sz w:val="24"/>
          <w:szCs w:val="24"/>
          <w:lang w:eastAsia="zh-Hans"/>
        </w:rPr>
        <w:t>3</w:t>
      </w:r>
      <w:r w:rsidRPr="00EE09AC">
        <w:rPr>
          <w:rFonts w:cs="宋体" w:hint="eastAsia"/>
          <w:kern w:val="0"/>
          <w:sz w:val="24"/>
          <w:szCs w:val="24"/>
          <w:lang w:eastAsia="zh-Hans"/>
        </w:rPr>
        <w:t>小时，均使用全国统一命题。</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cs="宋体" w:hint="eastAsia"/>
          <w:kern w:val="0"/>
          <w:sz w:val="24"/>
          <w:szCs w:val="24"/>
          <w:lang w:eastAsia="zh-Hans"/>
        </w:rPr>
        <w:t>医学、教育学和应用心理硕士及药学硕士招生专业初试科目为三门：思想政治理论（满分为</w:t>
      </w:r>
      <w:r w:rsidRPr="00EE09AC">
        <w:rPr>
          <w:rFonts w:ascii="Calibri" w:eastAsia="宋体" w:hAnsi="Calibri" w:cs="宋体"/>
          <w:kern w:val="0"/>
          <w:sz w:val="24"/>
          <w:szCs w:val="24"/>
          <w:lang w:eastAsia="zh-Hans"/>
        </w:rPr>
        <w:t>100</w:t>
      </w:r>
      <w:r w:rsidRPr="00EE09AC">
        <w:rPr>
          <w:rFonts w:cs="宋体" w:hint="eastAsia"/>
          <w:kern w:val="0"/>
          <w:sz w:val="24"/>
          <w:szCs w:val="24"/>
          <w:lang w:eastAsia="zh-Hans"/>
        </w:rPr>
        <w:t>分）、外国语（满分为</w:t>
      </w:r>
      <w:r w:rsidRPr="00EE09AC">
        <w:rPr>
          <w:rFonts w:ascii="Calibri" w:eastAsia="宋体" w:hAnsi="Calibri" w:cs="宋体"/>
          <w:kern w:val="0"/>
          <w:sz w:val="24"/>
          <w:szCs w:val="24"/>
          <w:lang w:eastAsia="zh-Hans"/>
        </w:rPr>
        <w:t>100</w:t>
      </w:r>
      <w:r w:rsidRPr="00EE09AC">
        <w:rPr>
          <w:rFonts w:cs="宋体" w:hint="eastAsia"/>
          <w:kern w:val="0"/>
          <w:sz w:val="24"/>
          <w:szCs w:val="24"/>
          <w:lang w:eastAsia="zh-Hans"/>
        </w:rPr>
        <w:t>分）、专业基础课科目（满分为</w:t>
      </w:r>
      <w:r w:rsidRPr="00EE09AC">
        <w:rPr>
          <w:rFonts w:ascii="Calibri" w:eastAsia="宋体" w:hAnsi="Calibri" w:cs="宋体"/>
          <w:kern w:val="0"/>
          <w:sz w:val="24"/>
          <w:szCs w:val="24"/>
          <w:lang w:eastAsia="zh-Hans"/>
        </w:rPr>
        <w:t>300</w:t>
      </w:r>
      <w:r w:rsidRPr="00EE09AC">
        <w:rPr>
          <w:rFonts w:cs="宋体" w:hint="eastAsia"/>
          <w:kern w:val="0"/>
          <w:sz w:val="24"/>
          <w:szCs w:val="24"/>
          <w:lang w:eastAsia="zh-Hans"/>
        </w:rPr>
        <w:t>分），每门科目考试时间为</w:t>
      </w:r>
      <w:r w:rsidRPr="00EE09AC">
        <w:rPr>
          <w:rFonts w:ascii="Calibri" w:eastAsia="宋体" w:hAnsi="Calibri" w:cs="宋体"/>
          <w:kern w:val="0"/>
          <w:sz w:val="24"/>
          <w:szCs w:val="24"/>
          <w:lang w:eastAsia="zh-Hans"/>
        </w:rPr>
        <w:t>3</w:t>
      </w:r>
      <w:r w:rsidRPr="00EE09AC">
        <w:rPr>
          <w:rFonts w:cs="宋体" w:hint="eastAsia"/>
          <w:kern w:val="0"/>
          <w:sz w:val="24"/>
          <w:szCs w:val="24"/>
          <w:lang w:eastAsia="zh-Hans"/>
        </w:rPr>
        <w:t>小时。我校医学和教育学的业务课考试科目由中国科学院大学或研究所</w:t>
      </w:r>
      <w:r w:rsidRPr="00EE09AC">
        <w:rPr>
          <w:rFonts w:ascii="Calibri" w:eastAsia="宋体" w:hAnsi="Calibri" w:cs="宋体"/>
          <w:kern w:val="0"/>
          <w:sz w:val="24"/>
          <w:szCs w:val="24"/>
          <w:lang w:eastAsia="zh-Hans"/>
        </w:rPr>
        <w:t>/</w:t>
      </w:r>
      <w:r w:rsidRPr="00EE09AC">
        <w:rPr>
          <w:rFonts w:cs="宋体" w:hint="eastAsia"/>
          <w:kern w:val="0"/>
          <w:sz w:val="24"/>
          <w:szCs w:val="24"/>
          <w:lang w:eastAsia="zh-Hans"/>
        </w:rPr>
        <w:t>院系自行组织命题，不使用全国统考科目。</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ascii="Calibri" w:eastAsia="宋体" w:hAnsi="Calibri" w:cs="宋体"/>
          <w:kern w:val="0"/>
          <w:sz w:val="24"/>
          <w:szCs w:val="24"/>
          <w:lang w:eastAsia="zh-Hans"/>
        </w:rPr>
        <w:t>5.</w:t>
      </w:r>
      <w:r w:rsidRPr="00EE09AC">
        <w:rPr>
          <w:rFonts w:cs="宋体" w:hint="eastAsia"/>
          <w:kern w:val="0"/>
          <w:sz w:val="24"/>
          <w:szCs w:val="24"/>
          <w:lang w:eastAsia="zh-Hans"/>
        </w:rPr>
        <w:t>考生初试成绩通过中国科学院大学招生信息网（</w:t>
      </w:r>
      <w:r w:rsidRPr="00EE09AC">
        <w:rPr>
          <w:rFonts w:ascii="Calibri" w:eastAsia="宋体" w:hAnsi="Calibri" w:cs="宋体"/>
          <w:kern w:val="0"/>
          <w:sz w:val="24"/>
          <w:szCs w:val="24"/>
          <w:lang w:eastAsia="zh-Hans"/>
        </w:rPr>
        <w:t>http://admission.ucas.edu.cn</w:t>
      </w:r>
      <w:r w:rsidRPr="00EE09AC">
        <w:rPr>
          <w:rFonts w:cs="宋体" w:hint="eastAsia"/>
          <w:kern w:val="0"/>
          <w:sz w:val="24"/>
          <w:szCs w:val="24"/>
          <w:lang w:eastAsia="zh-Hans"/>
        </w:rPr>
        <w:t>）查询。</w:t>
      </w:r>
    </w:p>
    <w:p w:rsidR="00EE09AC" w:rsidRPr="00EE09AC" w:rsidRDefault="00EE09AC" w:rsidP="00EE09AC">
      <w:pPr>
        <w:widowControl/>
        <w:spacing w:line="300" w:lineRule="atLeast"/>
        <w:ind w:firstLineChars="200" w:firstLine="482"/>
        <w:jc w:val="left"/>
        <w:rPr>
          <w:rFonts w:ascii="宋体" w:eastAsia="宋体" w:hAnsi="宋体" w:cs="宋体"/>
          <w:kern w:val="0"/>
          <w:sz w:val="24"/>
          <w:szCs w:val="24"/>
          <w:lang w:eastAsia="zh-Hans"/>
        </w:rPr>
      </w:pPr>
      <w:r w:rsidRPr="00EE09AC">
        <w:rPr>
          <w:rFonts w:cs="宋体" w:hint="eastAsia"/>
          <w:b/>
          <w:kern w:val="0"/>
          <w:sz w:val="24"/>
          <w:szCs w:val="24"/>
          <w:lang w:eastAsia="zh-Hans"/>
        </w:rPr>
        <w:t>五、复试</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ascii="Calibri" w:eastAsia="宋体" w:hAnsi="Calibri" w:cs="宋体"/>
          <w:kern w:val="0"/>
          <w:sz w:val="24"/>
          <w:szCs w:val="24"/>
          <w:lang w:eastAsia="zh-Hans"/>
        </w:rPr>
        <w:t>1.</w:t>
      </w:r>
      <w:r w:rsidRPr="00EE09AC">
        <w:rPr>
          <w:rFonts w:cs="宋体" w:hint="eastAsia"/>
          <w:kern w:val="0"/>
          <w:sz w:val="24"/>
          <w:szCs w:val="24"/>
          <w:lang w:eastAsia="zh-Hans"/>
        </w:rPr>
        <w:t>复试一般由报考的研究所或院系组织，在报考的研究所或院系所在地进行。</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ascii="Calibri" w:eastAsia="宋体" w:hAnsi="Calibri" w:cs="宋体"/>
          <w:kern w:val="0"/>
          <w:sz w:val="24"/>
          <w:szCs w:val="24"/>
          <w:lang w:eastAsia="zh-Hans"/>
        </w:rPr>
        <w:t>2.</w:t>
      </w:r>
      <w:r w:rsidRPr="00EE09AC">
        <w:rPr>
          <w:rFonts w:cs="宋体" w:hint="eastAsia"/>
          <w:kern w:val="0"/>
          <w:sz w:val="24"/>
          <w:szCs w:val="24"/>
          <w:lang w:eastAsia="zh-Hans"/>
        </w:rPr>
        <w:t>各研究所或院系一般按照参加复试人数与招生计划数不低于</w:t>
      </w:r>
      <w:r w:rsidRPr="00EE09AC">
        <w:rPr>
          <w:rFonts w:ascii="Calibri" w:eastAsia="宋体" w:hAnsi="Calibri" w:cs="宋体"/>
          <w:kern w:val="0"/>
          <w:sz w:val="24"/>
          <w:szCs w:val="24"/>
          <w:lang w:eastAsia="zh-Hans"/>
        </w:rPr>
        <w:t>120%</w:t>
      </w:r>
      <w:r w:rsidRPr="00EE09AC">
        <w:rPr>
          <w:rFonts w:cs="宋体" w:hint="eastAsia"/>
          <w:kern w:val="0"/>
          <w:sz w:val="24"/>
          <w:szCs w:val="24"/>
          <w:lang w:eastAsia="zh-Hans"/>
        </w:rPr>
        <w:t>的比例，按照复试分数线及考生初试成绩，由高到低确定复试考生名单，进行差额复试。生源充足的单位可扩大差额比例。具体差额比例和初试、复试成绩所占权重由各研究所或院系根据招生计划、学科专业特点及生源状况在复试前确定。</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ascii="Calibri" w:eastAsia="宋体" w:hAnsi="Calibri" w:cs="宋体"/>
          <w:kern w:val="0"/>
          <w:sz w:val="24"/>
          <w:szCs w:val="24"/>
          <w:lang w:eastAsia="zh-Hans"/>
        </w:rPr>
        <w:t>3.</w:t>
      </w:r>
      <w:r w:rsidRPr="00EE09AC">
        <w:rPr>
          <w:rFonts w:cs="宋体" w:hint="eastAsia"/>
          <w:kern w:val="0"/>
          <w:sz w:val="24"/>
          <w:szCs w:val="24"/>
          <w:lang w:eastAsia="zh-Hans"/>
        </w:rPr>
        <w:t>复试分数线、复试名单以及复试时间、地点、科目、方式等复试要求由各研究所或院系在复试前通过研究所或院系主页等形式向考生公布。</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cs="宋体" w:hint="eastAsia"/>
          <w:kern w:val="0"/>
          <w:sz w:val="24"/>
          <w:szCs w:val="24"/>
          <w:lang w:eastAsia="zh-Hans"/>
        </w:rPr>
        <w:t>报考少数民族高层次骨干人才计划考生的复试分数线在不低于国家分数线基础上，由国科大根据生源状况和招生计划数自行划定报考国科大考生进入复试分数线基本要求。各研究所、院系依据具体报名和初试成绩情况，结合本单位的学科特点和要求，在不低于国科大复试分数线基础上，确定本单位具体复试分数</w:t>
      </w:r>
      <w:r w:rsidRPr="00EE09AC">
        <w:rPr>
          <w:rFonts w:cs="宋体" w:hint="eastAsia"/>
          <w:kern w:val="0"/>
          <w:sz w:val="24"/>
          <w:szCs w:val="24"/>
          <w:lang w:eastAsia="zh-Hans"/>
        </w:rPr>
        <w:lastRenderedPageBreak/>
        <w:t>线要求和进入复试考生名单，实行差额复试，择优录取。复试的方式、程序及要求与其他硕士统考考生相同。</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cs="宋体" w:hint="eastAsia"/>
          <w:kern w:val="0"/>
          <w:sz w:val="24"/>
          <w:szCs w:val="24"/>
          <w:lang w:eastAsia="zh-Hans"/>
        </w:rPr>
        <w:t>报考退役大学生士兵专项计划考生的复试分数线由国科大自行划定，由各研究所或院系确定报考本单位该专项计划的考生复试名单，实行差额复试，择优录取。</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ascii="Calibri" w:eastAsia="宋体" w:hAnsi="Calibri" w:cs="宋体"/>
          <w:kern w:val="0"/>
          <w:sz w:val="24"/>
          <w:szCs w:val="24"/>
          <w:lang w:eastAsia="zh-Hans"/>
        </w:rPr>
        <w:t>4.</w:t>
      </w:r>
      <w:r w:rsidRPr="00EE09AC">
        <w:rPr>
          <w:rFonts w:cs="宋体" w:hint="eastAsia"/>
          <w:kern w:val="0"/>
          <w:sz w:val="24"/>
          <w:szCs w:val="24"/>
          <w:lang w:eastAsia="zh-Hans"/>
        </w:rPr>
        <w:t>报考的研究所或院系在复试前，对复试考生的有效身份证件、学历证书、学生证等证件和报名材料再次进行严格审查，对不符合规定者，不予复试。对考生的学历（学籍）信息仍有疑问的，需要求复试考生在规定时间内提供权威机构出具的认证证明。</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ascii="Calibri" w:eastAsia="宋体" w:hAnsi="Calibri" w:cs="宋体"/>
          <w:kern w:val="0"/>
          <w:sz w:val="24"/>
          <w:szCs w:val="24"/>
          <w:lang w:eastAsia="zh-Hans"/>
        </w:rPr>
        <w:t>5.</w:t>
      </w:r>
      <w:r w:rsidRPr="00EE09AC">
        <w:rPr>
          <w:rFonts w:cs="宋体" w:hint="eastAsia"/>
          <w:kern w:val="0"/>
          <w:sz w:val="24"/>
          <w:szCs w:val="24"/>
          <w:lang w:eastAsia="zh-Hans"/>
        </w:rPr>
        <w:t>复试包括业务能力、综合素质、思想品德、外语听力和口语等考核内容。</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ascii="Calibri" w:eastAsia="宋体" w:hAnsi="Calibri" w:cs="宋体"/>
          <w:kern w:val="0"/>
          <w:sz w:val="24"/>
          <w:szCs w:val="24"/>
          <w:lang w:eastAsia="zh-Hans"/>
        </w:rPr>
        <w:t>6.</w:t>
      </w:r>
      <w:r w:rsidRPr="00EE09AC">
        <w:rPr>
          <w:rFonts w:cs="宋体" w:hint="eastAsia"/>
          <w:kern w:val="0"/>
          <w:sz w:val="24"/>
          <w:szCs w:val="24"/>
          <w:lang w:eastAsia="zh-Hans"/>
        </w:rPr>
        <w:t>工商管理硕士、工程管理硕士和公共管理硕士思想政治理论考试由院系在复试中进行，成绩计入复试总成绩。</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ascii="Calibri" w:eastAsia="宋体" w:hAnsi="Calibri" w:cs="宋体"/>
          <w:kern w:val="0"/>
          <w:sz w:val="24"/>
          <w:szCs w:val="24"/>
          <w:lang w:eastAsia="zh-Hans"/>
        </w:rPr>
        <w:t>7.</w:t>
      </w:r>
      <w:r w:rsidRPr="00EE09AC">
        <w:rPr>
          <w:rFonts w:cs="宋体" w:hint="eastAsia"/>
          <w:kern w:val="0"/>
          <w:sz w:val="24"/>
          <w:szCs w:val="24"/>
          <w:lang w:eastAsia="zh-Hans"/>
        </w:rPr>
        <w:t>对同等学力考生（不含工商管理硕士、工程管理硕士和公共管理硕士）须在复试阶段加试，加试科目至少为两门本科主干课程（闭卷笔试），每门加试科目考试时间为</w:t>
      </w:r>
      <w:r w:rsidRPr="00EE09AC">
        <w:rPr>
          <w:rFonts w:ascii="Calibri" w:eastAsia="宋体" w:hAnsi="Calibri" w:cs="宋体"/>
          <w:kern w:val="0"/>
          <w:sz w:val="24"/>
          <w:szCs w:val="24"/>
          <w:lang w:eastAsia="zh-Hans"/>
        </w:rPr>
        <w:t>3</w:t>
      </w:r>
      <w:r w:rsidRPr="00EE09AC">
        <w:rPr>
          <w:rFonts w:cs="宋体" w:hint="eastAsia"/>
          <w:kern w:val="0"/>
          <w:sz w:val="24"/>
          <w:szCs w:val="24"/>
          <w:lang w:eastAsia="zh-Hans"/>
        </w:rPr>
        <w:t>小时，满分为</w:t>
      </w:r>
      <w:r w:rsidRPr="00EE09AC">
        <w:rPr>
          <w:rFonts w:ascii="Calibri" w:eastAsia="宋体" w:hAnsi="Calibri" w:cs="宋体"/>
          <w:kern w:val="0"/>
          <w:sz w:val="24"/>
          <w:szCs w:val="24"/>
          <w:lang w:eastAsia="zh-Hans"/>
        </w:rPr>
        <w:t>100</w:t>
      </w:r>
      <w:r w:rsidRPr="00EE09AC">
        <w:rPr>
          <w:rFonts w:cs="宋体" w:hint="eastAsia"/>
          <w:kern w:val="0"/>
          <w:sz w:val="24"/>
          <w:szCs w:val="24"/>
          <w:lang w:eastAsia="zh-Hans"/>
        </w:rPr>
        <w:t>分。加试的具体时间和地点由研究所或院系确定并通知考生。研究所或院系还可根据需要对其进行实验技能等方面的考查。加试科目不及格（即低于</w:t>
      </w:r>
      <w:r w:rsidRPr="00EE09AC">
        <w:rPr>
          <w:rFonts w:ascii="Calibri" w:eastAsia="宋体" w:hAnsi="Calibri" w:cs="宋体"/>
          <w:kern w:val="0"/>
          <w:sz w:val="24"/>
          <w:szCs w:val="24"/>
          <w:lang w:eastAsia="zh-Hans"/>
        </w:rPr>
        <w:t>60</w:t>
      </w:r>
      <w:r w:rsidRPr="00EE09AC">
        <w:rPr>
          <w:rFonts w:cs="宋体" w:hint="eastAsia"/>
          <w:kern w:val="0"/>
          <w:sz w:val="24"/>
          <w:szCs w:val="24"/>
          <w:lang w:eastAsia="zh-Hans"/>
        </w:rPr>
        <w:t>分）者不予录取。</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ascii="Calibri" w:eastAsia="宋体" w:hAnsi="Calibri" w:cs="宋体"/>
          <w:kern w:val="0"/>
          <w:sz w:val="24"/>
          <w:szCs w:val="24"/>
          <w:lang w:eastAsia="zh-Hans"/>
        </w:rPr>
        <w:t>8.</w:t>
      </w:r>
      <w:r w:rsidRPr="00EE09AC">
        <w:rPr>
          <w:rFonts w:cs="宋体" w:hint="eastAsia"/>
          <w:kern w:val="0"/>
          <w:sz w:val="24"/>
          <w:szCs w:val="24"/>
          <w:lang w:eastAsia="zh-Hans"/>
        </w:rPr>
        <w:t>对专业学位研究生的复试，将更加突出对专业知识的应用和专业能力倾向的考查，更加侧重于对考生实践经验和科研动手能力等方面的考查，同时，将重视对考生兴趣、爱好、特长及就业意向等方面的考查。</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ascii="Calibri" w:eastAsia="宋体" w:hAnsi="Calibri" w:cs="宋体"/>
          <w:kern w:val="0"/>
          <w:sz w:val="24"/>
          <w:szCs w:val="24"/>
          <w:lang w:eastAsia="zh-Hans"/>
        </w:rPr>
        <w:t>9.</w:t>
      </w:r>
      <w:r w:rsidRPr="00EE09AC">
        <w:rPr>
          <w:rFonts w:cs="宋体" w:hint="eastAsia"/>
          <w:kern w:val="0"/>
          <w:sz w:val="24"/>
          <w:szCs w:val="24"/>
          <w:lang w:eastAsia="zh-Hans"/>
        </w:rPr>
        <w:t>复试成绩不及格（即低于百分制的</w:t>
      </w:r>
      <w:r w:rsidRPr="00EE09AC">
        <w:rPr>
          <w:rFonts w:ascii="Calibri" w:eastAsia="宋体" w:hAnsi="Calibri" w:cs="宋体"/>
          <w:kern w:val="0"/>
          <w:sz w:val="24"/>
          <w:szCs w:val="24"/>
          <w:lang w:eastAsia="zh-Hans"/>
        </w:rPr>
        <w:t>60</w:t>
      </w:r>
      <w:r w:rsidRPr="00EE09AC">
        <w:rPr>
          <w:rFonts w:cs="宋体" w:hint="eastAsia"/>
          <w:kern w:val="0"/>
          <w:sz w:val="24"/>
          <w:szCs w:val="24"/>
          <w:lang w:eastAsia="zh-Hans"/>
        </w:rPr>
        <w:t>分）者不予录取。</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ascii="Calibri" w:eastAsia="宋体" w:hAnsi="Calibri" w:cs="宋体"/>
          <w:kern w:val="0"/>
          <w:sz w:val="24"/>
          <w:szCs w:val="24"/>
          <w:lang w:eastAsia="zh-Hans"/>
        </w:rPr>
        <w:t>10.</w:t>
      </w:r>
      <w:r w:rsidRPr="00EE09AC">
        <w:rPr>
          <w:rFonts w:cs="宋体" w:hint="eastAsia"/>
          <w:kern w:val="0"/>
          <w:sz w:val="24"/>
          <w:szCs w:val="24"/>
          <w:lang w:eastAsia="zh-Hans"/>
        </w:rPr>
        <w:t>全日制和非全日制硕士研究生执行相同的复试要求。</w:t>
      </w:r>
    </w:p>
    <w:p w:rsidR="00EE09AC" w:rsidRPr="00EE09AC" w:rsidRDefault="00EE09AC" w:rsidP="00EE09AC">
      <w:pPr>
        <w:widowControl/>
        <w:spacing w:line="300" w:lineRule="atLeast"/>
        <w:ind w:firstLineChars="200" w:firstLine="482"/>
        <w:jc w:val="left"/>
        <w:rPr>
          <w:rFonts w:ascii="宋体" w:eastAsia="宋体" w:hAnsi="宋体" w:cs="宋体"/>
          <w:kern w:val="0"/>
          <w:sz w:val="24"/>
          <w:szCs w:val="24"/>
          <w:lang w:eastAsia="zh-Hans"/>
        </w:rPr>
      </w:pPr>
      <w:r w:rsidRPr="00EE09AC">
        <w:rPr>
          <w:rFonts w:cs="宋体" w:hint="eastAsia"/>
          <w:b/>
          <w:kern w:val="0"/>
          <w:sz w:val="24"/>
          <w:szCs w:val="24"/>
          <w:lang w:eastAsia="zh-Hans"/>
        </w:rPr>
        <w:t>六、体格检查</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cs="宋体" w:hint="eastAsia"/>
          <w:kern w:val="0"/>
          <w:sz w:val="24"/>
          <w:szCs w:val="24"/>
          <w:lang w:eastAsia="zh-Hans"/>
        </w:rPr>
        <w:t>体检由研究所或院系在复试阶段组织考生进行。体检标准参照教育部、卫生部、中国残联印发的《普通高等学校招生体检工作指导意见》（教学〔</w:t>
      </w:r>
      <w:r w:rsidRPr="00EE09AC">
        <w:rPr>
          <w:rFonts w:ascii="Calibri" w:eastAsia="宋体" w:hAnsi="Calibri" w:cs="宋体"/>
          <w:kern w:val="0"/>
          <w:sz w:val="24"/>
          <w:szCs w:val="24"/>
          <w:lang w:eastAsia="zh-Hans"/>
        </w:rPr>
        <w:t>2003</w:t>
      </w:r>
      <w:r w:rsidRPr="00EE09AC">
        <w:rPr>
          <w:rFonts w:cs="宋体" w:hint="eastAsia"/>
          <w:kern w:val="0"/>
          <w:sz w:val="24"/>
          <w:szCs w:val="24"/>
          <w:lang w:eastAsia="zh-Hans"/>
        </w:rPr>
        <w:t>〕</w:t>
      </w:r>
      <w:r w:rsidRPr="00EE09AC">
        <w:rPr>
          <w:rFonts w:ascii="Calibri" w:eastAsia="宋体" w:hAnsi="Calibri" w:cs="宋体"/>
          <w:kern w:val="0"/>
          <w:sz w:val="24"/>
          <w:szCs w:val="24"/>
          <w:lang w:eastAsia="zh-Hans"/>
        </w:rPr>
        <w:t>3</w:t>
      </w:r>
      <w:r w:rsidRPr="00EE09AC">
        <w:rPr>
          <w:rFonts w:cs="宋体" w:hint="eastAsia"/>
          <w:kern w:val="0"/>
          <w:sz w:val="24"/>
          <w:szCs w:val="24"/>
          <w:lang w:eastAsia="zh-Hans"/>
        </w:rPr>
        <w:t>号）要求，按照人力资源和社会保障部、教育部、卫生部《关于进一步规范入学和就业体检项目维护乙肝表面抗原携带者入学和就业权利的通知》（人社部发〔</w:t>
      </w:r>
      <w:r w:rsidRPr="00EE09AC">
        <w:rPr>
          <w:rFonts w:ascii="Calibri" w:eastAsia="宋体" w:hAnsi="Calibri" w:cs="宋体"/>
          <w:kern w:val="0"/>
          <w:sz w:val="24"/>
          <w:szCs w:val="24"/>
          <w:lang w:eastAsia="zh-Hans"/>
        </w:rPr>
        <w:t>2010</w:t>
      </w:r>
      <w:r w:rsidRPr="00EE09AC">
        <w:rPr>
          <w:rFonts w:cs="宋体" w:hint="eastAsia"/>
          <w:kern w:val="0"/>
          <w:sz w:val="24"/>
          <w:szCs w:val="24"/>
          <w:lang w:eastAsia="zh-Hans"/>
        </w:rPr>
        <w:t>〕</w:t>
      </w:r>
      <w:r w:rsidRPr="00EE09AC">
        <w:rPr>
          <w:rFonts w:ascii="Calibri" w:eastAsia="宋体" w:hAnsi="Calibri" w:cs="宋体"/>
          <w:kern w:val="0"/>
          <w:sz w:val="24"/>
          <w:szCs w:val="24"/>
          <w:lang w:eastAsia="zh-Hans"/>
        </w:rPr>
        <w:t>12</w:t>
      </w:r>
      <w:r w:rsidRPr="00EE09AC">
        <w:rPr>
          <w:rFonts w:cs="宋体" w:hint="eastAsia"/>
          <w:kern w:val="0"/>
          <w:sz w:val="24"/>
          <w:szCs w:val="24"/>
          <w:lang w:eastAsia="zh-Hans"/>
        </w:rPr>
        <w:t>号）以及《教育部办公厅</w:t>
      </w:r>
      <w:r w:rsidRPr="00EE09AC">
        <w:rPr>
          <w:rFonts w:ascii="Calibri" w:eastAsia="宋体" w:hAnsi="Calibri" w:cs="宋体"/>
          <w:kern w:val="0"/>
          <w:sz w:val="24"/>
          <w:szCs w:val="24"/>
          <w:lang w:eastAsia="zh-Hans"/>
        </w:rPr>
        <w:t xml:space="preserve"> </w:t>
      </w:r>
      <w:r w:rsidRPr="00EE09AC">
        <w:rPr>
          <w:rFonts w:cs="宋体" w:hint="eastAsia"/>
          <w:kern w:val="0"/>
          <w:sz w:val="24"/>
          <w:szCs w:val="24"/>
          <w:lang w:eastAsia="zh-Hans"/>
        </w:rPr>
        <w:t>卫生部办公厅关于普通高等学校招生学生入学身体检查取消乙肝项目检测有关问题的通知》（教学厅〔</w:t>
      </w:r>
      <w:r w:rsidRPr="00EE09AC">
        <w:rPr>
          <w:rFonts w:ascii="Calibri" w:eastAsia="宋体" w:hAnsi="Calibri" w:cs="宋体"/>
          <w:kern w:val="0"/>
          <w:sz w:val="24"/>
          <w:szCs w:val="24"/>
          <w:lang w:eastAsia="zh-Hans"/>
        </w:rPr>
        <w:t>2010</w:t>
      </w:r>
      <w:r w:rsidRPr="00EE09AC">
        <w:rPr>
          <w:rFonts w:cs="宋体" w:hint="eastAsia"/>
          <w:kern w:val="0"/>
          <w:sz w:val="24"/>
          <w:szCs w:val="24"/>
          <w:lang w:eastAsia="zh-Hans"/>
        </w:rPr>
        <w:t>〕</w:t>
      </w:r>
      <w:r w:rsidRPr="00EE09AC">
        <w:rPr>
          <w:rFonts w:ascii="Calibri" w:eastAsia="宋体" w:hAnsi="Calibri" w:cs="宋体"/>
          <w:kern w:val="0"/>
          <w:sz w:val="24"/>
          <w:szCs w:val="24"/>
          <w:lang w:eastAsia="zh-Hans"/>
        </w:rPr>
        <w:t>2</w:t>
      </w:r>
      <w:r w:rsidRPr="00EE09AC">
        <w:rPr>
          <w:rFonts w:cs="宋体" w:hint="eastAsia"/>
          <w:kern w:val="0"/>
          <w:sz w:val="24"/>
          <w:szCs w:val="24"/>
          <w:lang w:eastAsia="zh-Hans"/>
        </w:rPr>
        <w:t>号）要求进行，由研究所或院系结合本单位实际情况提出具体的体检要求。新生入学后需进行体检复查。</w:t>
      </w:r>
    </w:p>
    <w:p w:rsidR="00EE09AC" w:rsidRPr="00EE09AC" w:rsidRDefault="00EE09AC" w:rsidP="00EE09AC">
      <w:pPr>
        <w:widowControl/>
        <w:spacing w:line="300" w:lineRule="atLeast"/>
        <w:ind w:firstLineChars="200" w:firstLine="482"/>
        <w:jc w:val="left"/>
        <w:rPr>
          <w:rFonts w:ascii="宋体" w:eastAsia="宋体" w:hAnsi="宋体" w:cs="宋体"/>
          <w:kern w:val="0"/>
          <w:sz w:val="24"/>
          <w:szCs w:val="24"/>
          <w:lang w:eastAsia="zh-Hans"/>
        </w:rPr>
      </w:pPr>
      <w:r w:rsidRPr="00EE09AC">
        <w:rPr>
          <w:rFonts w:cs="宋体" w:hint="eastAsia"/>
          <w:b/>
          <w:kern w:val="0"/>
          <w:sz w:val="24"/>
          <w:szCs w:val="24"/>
          <w:lang w:eastAsia="zh-Hans"/>
        </w:rPr>
        <w:t>七、调剂</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cs="宋体" w:hint="eastAsia"/>
          <w:kern w:val="0"/>
          <w:sz w:val="24"/>
          <w:szCs w:val="24"/>
          <w:lang w:eastAsia="zh-Hans"/>
        </w:rPr>
        <w:t>报考中国科学院大学初试成绩符合教育部要求的考生，符合国家调剂规定的，可优先考虑在中国科学院大学培养单位间调剂。具体调剂政策由各研究所或院系按教育部相关调剂规则并结合单位实际情况制定并执行。</w:t>
      </w:r>
    </w:p>
    <w:p w:rsidR="00EE09AC" w:rsidRPr="00EE09AC" w:rsidRDefault="00EE09AC" w:rsidP="00EE09AC">
      <w:pPr>
        <w:widowControl/>
        <w:spacing w:line="300" w:lineRule="atLeast"/>
        <w:ind w:firstLineChars="200" w:firstLine="482"/>
        <w:jc w:val="left"/>
        <w:rPr>
          <w:rFonts w:ascii="宋体" w:eastAsia="宋体" w:hAnsi="宋体" w:cs="宋体"/>
          <w:kern w:val="0"/>
          <w:sz w:val="24"/>
          <w:szCs w:val="24"/>
          <w:lang w:eastAsia="zh-Hans"/>
        </w:rPr>
      </w:pPr>
      <w:r w:rsidRPr="00EE09AC">
        <w:rPr>
          <w:rFonts w:cs="宋体" w:hint="eastAsia"/>
          <w:b/>
          <w:kern w:val="0"/>
          <w:sz w:val="24"/>
          <w:szCs w:val="24"/>
          <w:lang w:eastAsia="zh-Hans"/>
        </w:rPr>
        <w:t>八、录取</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cs="宋体" w:hint="eastAsia"/>
          <w:kern w:val="0"/>
          <w:sz w:val="24"/>
          <w:szCs w:val="24"/>
          <w:lang w:eastAsia="zh-Hans"/>
        </w:rPr>
        <w:t>各研究所或院系按招生相关主管部门下达招生计划，根据考生考试成绩（含初试和复试成绩），并结合思想政治表现以及身体健康状况，择优确定拟录取名单。思想品德考核或体检不合格者，不予录取。所有拟录取考生须按照教育部信息公开相关要求进行公示，没有公示的拟录取硕士考生，不能被录取。</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cs="宋体" w:hint="eastAsia"/>
          <w:kern w:val="0"/>
          <w:sz w:val="24"/>
          <w:szCs w:val="24"/>
          <w:lang w:eastAsia="zh-Hans"/>
        </w:rPr>
        <w:t>定向生必须在录取前签署三方定向培养协议。定向生毕业时按协议到定向单位就业，不再进行就业派遣。非应届生的考生若录取为定向生，不转户口、人事档案和工资关系。</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cs="宋体" w:hint="eastAsia"/>
          <w:kern w:val="0"/>
          <w:sz w:val="24"/>
          <w:szCs w:val="24"/>
          <w:lang w:eastAsia="zh-Hans"/>
        </w:rPr>
        <w:lastRenderedPageBreak/>
        <w:t>少数民族高层次骨干人才计划考生只能被录取为定向硕士生，不能硕博连读转博。</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cs="宋体" w:hint="eastAsia"/>
          <w:kern w:val="0"/>
          <w:sz w:val="24"/>
          <w:szCs w:val="24"/>
          <w:lang w:eastAsia="zh-Hans"/>
        </w:rPr>
        <w:t>被录取的应届本科毕业生（含推免生），应在入学报到时出具本科毕业证书原件。未获得本科毕业证书者或不能提供本科毕业证书原件者，取消其入学资格。</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cs="宋体" w:hint="eastAsia"/>
          <w:kern w:val="0"/>
          <w:sz w:val="24"/>
          <w:szCs w:val="24"/>
          <w:lang w:eastAsia="zh-Hans"/>
        </w:rPr>
        <w:t>被录取的考生应在规定的时间内报到注册。如确有特殊原因不能按时报到者，须提供有关证明，且应以书面形式向录取单位请假，经批准后请假方为有效。无故逾期</w:t>
      </w:r>
      <w:r w:rsidRPr="00EE09AC">
        <w:rPr>
          <w:rFonts w:ascii="Calibri" w:eastAsia="宋体" w:hAnsi="Calibri" w:cs="宋体"/>
          <w:kern w:val="0"/>
          <w:sz w:val="24"/>
          <w:szCs w:val="24"/>
          <w:lang w:eastAsia="zh-Hans"/>
        </w:rPr>
        <w:t>10</w:t>
      </w:r>
      <w:r w:rsidRPr="00EE09AC">
        <w:rPr>
          <w:rFonts w:cs="宋体" w:hint="eastAsia"/>
          <w:kern w:val="0"/>
          <w:sz w:val="24"/>
          <w:szCs w:val="24"/>
          <w:lang w:eastAsia="zh-Hans"/>
        </w:rPr>
        <w:t>个工作日不报到者，取消其入学资格。</w:t>
      </w:r>
    </w:p>
    <w:p w:rsidR="00EE09AC" w:rsidRPr="00EE09AC" w:rsidRDefault="00EE09AC" w:rsidP="00EE09AC">
      <w:pPr>
        <w:widowControl/>
        <w:spacing w:line="300" w:lineRule="atLeast"/>
        <w:ind w:firstLineChars="200" w:firstLine="482"/>
        <w:jc w:val="left"/>
        <w:rPr>
          <w:rFonts w:ascii="宋体" w:eastAsia="宋体" w:hAnsi="宋体" w:cs="宋体"/>
          <w:kern w:val="0"/>
          <w:sz w:val="24"/>
          <w:szCs w:val="24"/>
          <w:lang w:eastAsia="zh-Hans"/>
        </w:rPr>
      </w:pPr>
      <w:r w:rsidRPr="00EE09AC">
        <w:rPr>
          <w:rFonts w:cs="宋体" w:hint="eastAsia"/>
          <w:b/>
          <w:kern w:val="0"/>
          <w:sz w:val="24"/>
          <w:szCs w:val="24"/>
          <w:lang w:eastAsia="zh-Hans"/>
        </w:rPr>
        <w:t>九、培养方式</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cs="宋体" w:hint="eastAsia"/>
          <w:kern w:val="0"/>
          <w:sz w:val="24"/>
          <w:szCs w:val="24"/>
          <w:lang w:eastAsia="zh-Hans"/>
        </w:rPr>
        <w:t>硕士研究生培养方式分为全日制和非全日制，各研究所或院系硕士招生专业</w:t>
      </w:r>
      <w:r w:rsidRPr="00EE09AC">
        <w:rPr>
          <w:rFonts w:ascii="Calibri" w:eastAsia="宋体" w:hAnsi="Calibri" w:cs="宋体"/>
          <w:kern w:val="0"/>
          <w:sz w:val="24"/>
          <w:szCs w:val="24"/>
          <w:lang w:eastAsia="zh-Hans"/>
        </w:rPr>
        <w:t>/</w:t>
      </w:r>
      <w:r w:rsidRPr="00EE09AC">
        <w:rPr>
          <w:rFonts w:cs="宋体" w:hint="eastAsia"/>
          <w:kern w:val="0"/>
          <w:sz w:val="24"/>
          <w:szCs w:val="24"/>
          <w:lang w:eastAsia="zh-Hans"/>
        </w:rPr>
        <w:t>方向的培养方式以</w:t>
      </w:r>
      <w:r w:rsidRPr="00EE09AC">
        <w:rPr>
          <w:rFonts w:ascii="Calibri" w:eastAsia="宋体" w:hAnsi="Calibri" w:cs="宋体"/>
          <w:kern w:val="0"/>
          <w:sz w:val="24"/>
          <w:szCs w:val="24"/>
          <w:lang w:eastAsia="zh-Hans"/>
        </w:rPr>
        <w:t>2019</w:t>
      </w:r>
      <w:r w:rsidRPr="00EE09AC">
        <w:rPr>
          <w:rFonts w:cs="宋体" w:hint="eastAsia"/>
          <w:kern w:val="0"/>
          <w:sz w:val="24"/>
          <w:szCs w:val="24"/>
          <w:lang w:eastAsia="zh-Hans"/>
        </w:rPr>
        <w:t>年硕士研究生招生专业目录为准。全日制和非全日制硕士研究生依据国家统一要求，实行相同的考试招生政策和培养标准。</w:t>
      </w:r>
    </w:p>
    <w:p w:rsidR="00EE09AC" w:rsidRPr="00EE09AC" w:rsidRDefault="00EE09AC" w:rsidP="00EE09AC">
      <w:pPr>
        <w:widowControl/>
        <w:spacing w:line="300" w:lineRule="atLeast"/>
        <w:ind w:firstLineChars="200" w:firstLine="482"/>
        <w:jc w:val="left"/>
        <w:rPr>
          <w:rFonts w:ascii="宋体" w:eastAsia="宋体" w:hAnsi="宋体" w:cs="宋体"/>
          <w:kern w:val="0"/>
          <w:sz w:val="24"/>
          <w:szCs w:val="24"/>
          <w:lang w:eastAsia="zh-Hans"/>
        </w:rPr>
      </w:pPr>
      <w:r w:rsidRPr="00EE09AC">
        <w:rPr>
          <w:rFonts w:cs="宋体" w:hint="eastAsia"/>
          <w:b/>
          <w:kern w:val="0"/>
          <w:sz w:val="24"/>
          <w:szCs w:val="24"/>
          <w:lang w:eastAsia="zh-Hans"/>
        </w:rPr>
        <w:t>十、基本学制</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cs="宋体" w:hint="eastAsia"/>
          <w:kern w:val="0"/>
          <w:sz w:val="24"/>
          <w:szCs w:val="24"/>
          <w:lang w:eastAsia="zh-Hans"/>
        </w:rPr>
        <w:t>国科大实行弹性学制。硕士研究生学制一般为</w:t>
      </w:r>
      <w:r w:rsidRPr="00EE09AC">
        <w:rPr>
          <w:rFonts w:ascii="Calibri" w:eastAsia="宋体" w:hAnsi="Calibri" w:cs="宋体"/>
          <w:kern w:val="0"/>
          <w:sz w:val="24"/>
          <w:szCs w:val="24"/>
          <w:lang w:eastAsia="zh-Hans"/>
        </w:rPr>
        <w:t>3</w:t>
      </w:r>
      <w:r w:rsidRPr="00EE09AC">
        <w:rPr>
          <w:rFonts w:cs="宋体" w:hint="eastAsia"/>
          <w:kern w:val="0"/>
          <w:sz w:val="24"/>
          <w:szCs w:val="24"/>
          <w:lang w:eastAsia="zh-Hans"/>
        </w:rPr>
        <w:t>年，部分专业为</w:t>
      </w:r>
      <w:r w:rsidRPr="00EE09AC">
        <w:rPr>
          <w:rFonts w:ascii="Calibri" w:eastAsia="宋体" w:hAnsi="Calibri" w:cs="宋体"/>
          <w:kern w:val="0"/>
          <w:sz w:val="24"/>
          <w:szCs w:val="24"/>
          <w:lang w:eastAsia="zh-Hans"/>
        </w:rPr>
        <w:t>2</w:t>
      </w:r>
      <w:r w:rsidRPr="00EE09AC">
        <w:rPr>
          <w:rFonts w:cs="宋体" w:hint="eastAsia"/>
          <w:kern w:val="0"/>
          <w:sz w:val="24"/>
          <w:szCs w:val="24"/>
          <w:lang w:eastAsia="zh-Hans"/>
        </w:rPr>
        <w:t>年或</w:t>
      </w:r>
      <w:r w:rsidRPr="00EE09AC">
        <w:rPr>
          <w:rFonts w:ascii="Calibri" w:eastAsia="宋体" w:hAnsi="Calibri" w:cs="宋体"/>
          <w:kern w:val="0"/>
          <w:sz w:val="24"/>
          <w:szCs w:val="24"/>
          <w:lang w:eastAsia="zh-Hans"/>
        </w:rPr>
        <w:t>2.5</w:t>
      </w:r>
      <w:r w:rsidRPr="00EE09AC">
        <w:rPr>
          <w:rFonts w:cs="宋体" w:hint="eastAsia"/>
          <w:kern w:val="0"/>
          <w:sz w:val="24"/>
          <w:szCs w:val="24"/>
          <w:lang w:eastAsia="zh-Hans"/>
        </w:rPr>
        <w:t>年，具体由各研究所或院系依据学籍管理规定和学科特点并结合本单位实际情况确定。</w:t>
      </w:r>
    </w:p>
    <w:p w:rsidR="00EE09AC" w:rsidRPr="00EE09AC" w:rsidRDefault="00EE09AC" w:rsidP="00EE09AC">
      <w:pPr>
        <w:widowControl/>
        <w:spacing w:line="300" w:lineRule="atLeast"/>
        <w:ind w:firstLineChars="200" w:firstLine="482"/>
        <w:jc w:val="left"/>
        <w:rPr>
          <w:rFonts w:ascii="宋体" w:eastAsia="宋体" w:hAnsi="宋体" w:cs="宋体"/>
          <w:kern w:val="0"/>
          <w:sz w:val="24"/>
          <w:szCs w:val="24"/>
          <w:lang w:eastAsia="zh-Hans"/>
        </w:rPr>
      </w:pPr>
      <w:r w:rsidRPr="00EE09AC">
        <w:rPr>
          <w:rFonts w:cs="宋体" w:hint="eastAsia"/>
          <w:b/>
          <w:kern w:val="0"/>
          <w:sz w:val="24"/>
          <w:szCs w:val="24"/>
          <w:lang w:eastAsia="zh-Hans"/>
        </w:rPr>
        <w:t>十一、收费及待遇</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cs="宋体" w:hint="eastAsia"/>
          <w:kern w:val="0"/>
          <w:sz w:val="24"/>
          <w:szCs w:val="24"/>
          <w:lang w:eastAsia="zh-Hans"/>
        </w:rPr>
        <w:t>中国科学院大学</w:t>
      </w:r>
      <w:r w:rsidRPr="00EE09AC">
        <w:rPr>
          <w:rFonts w:ascii="Calibri" w:eastAsia="宋体" w:hAnsi="Calibri" w:cs="宋体"/>
          <w:kern w:val="0"/>
          <w:sz w:val="24"/>
          <w:szCs w:val="24"/>
          <w:lang w:eastAsia="zh-Hans"/>
        </w:rPr>
        <w:t>2019</w:t>
      </w:r>
      <w:r w:rsidRPr="00EE09AC">
        <w:rPr>
          <w:rFonts w:cs="宋体" w:hint="eastAsia"/>
          <w:kern w:val="0"/>
          <w:sz w:val="24"/>
          <w:szCs w:val="24"/>
          <w:lang w:eastAsia="zh-Hans"/>
        </w:rPr>
        <w:t>年度硕士招生将继续按照国家规定进行研究生教育投入机制改革，对新入学研究生收取学费和住宿费，学费及住宿费在国家有关部门核定的范围内收取：</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ascii="Calibri" w:eastAsia="宋体" w:hAnsi="Calibri" w:cs="宋体"/>
          <w:kern w:val="0"/>
          <w:sz w:val="24"/>
          <w:szCs w:val="24"/>
          <w:lang w:eastAsia="zh-Hans"/>
        </w:rPr>
        <w:t>1.</w:t>
      </w:r>
      <w:r w:rsidRPr="00EE09AC">
        <w:rPr>
          <w:rFonts w:cs="宋体" w:hint="eastAsia"/>
          <w:kern w:val="0"/>
          <w:sz w:val="24"/>
          <w:szCs w:val="24"/>
          <w:lang w:eastAsia="zh-Hans"/>
        </w:rPr>
        <w:t>国家计划内全日制硕士研究生的学费标准为</w:t>
      </w:r>
      <w:r w:rsidRPr="00EE09AC">
        <w:rPr>
          <w:rFonts w:ascii="Calibri" w:eastAsia="宋体" w:hAnsi="Calibri" w:cs="宋体"/>
          <w:kern w:val="0"/>
          <w:sz w:val="24"/>
          <w:szCs w:val="24"/>
          <w:lang w:eastAsia="zh-Hans"/>
        </w:rPr>
        <w:t>8000</w:t>
      </w:r>
      <w:r w:rsidRPr="00EE09AC">
        <w:rPr>
          <w:rFonts w:cs="宋体" w:hint="eastAsia"/>
          <w:kern w:val="0"/>
          <w:sz w:val="24"/>
          <w:szCs w:val="24"/>
          <w:lang w:eastAsia="zh-Hans"/>
        </w:rPr>
        <w:t>元</w:t>
      </w:r>
      <w:r w:rsidRPr="00EE09AC">
        <w:rPr>
          <w:rFonts w:ascii="Calibri" w:eastAsia="宋体" w:hAnsi="Calibri" w:cs="宋体"/>
          <w:kern w:val="0"/>
          <w:sz w:val="24"/>
          <w:szCs w:val="24"/>
          <w:lang w:eastAsia="zh-Hans"/>
        </w:rPr>
        <w:t>/</w:t>
      </w:r>
      <w:r w:rsidRPr="00EE09AC">
        <w:rPr>
          <w:rFonts w:cs="宋体" w:hint="eastAsia"/>
          <w:kern w:val="0"/>
          <w:sz w:val="24"/>
          <w:szCs w:val="24"/>
          <w:lang w:eastAsia="zh-Hans"/>
        </w:rPr>
        <w:t>年•生，按学年收取。</w:t>
      </w:r>
    </w:p>
    <w:p w:rsidR="00EE09AC" w:rsidRPr="00EE09AC" w:rsidRDefault="00EE09AC" w:rsidP="00EE09AC">
      <w:pPr>
        <w:widowControl/>
        <w:spacing w:line="300" w:lineRule="atLeast"/>
        <w:ind w:firstLineChars="250" w:firstLine="600"/>
        <w:jc w:val="left"/>
        <w:rPr>
          <w:rFonts w:ascii="宋体" w:eastAsia="宋体" w:hAnsi="宋体" w:cs="宋体"/>
          <w:kern w:val="0"/>
          <w:sz w:val="24"/>
          <w:szCs w:val="24"/>
          <w:lang w:eastAsia="zh-Hans"/>
        </w:rPr>
      </w:pPr>
      <w:r w:rsidRPr="00EE09AC">
        <w:rPr>
          <w:rFonts w:cs="宋体" w:hint="eastAsia"/>
          <w:kern w:val="0"/>
          <w:sz w:val="24"/>
          <w:szCs w:val="24"/>
          <w:lang w:eastAsia="zh-Hans"/>
        </w:rPr>
        <w:t>国家计划内非全日制硕士研究生的学费标准为</w:t>
      </w:r>
      <w:r w:rsidRPr="00EE09AC">
        <w:rPr>
          <w:rFonts w:ascii="Calibri" w:eastAsia="宋体" w:hAnsi="Calibri" w:cs="宋体"/>
          <w:kern w:val="0"/>
          <w:sz w:val="24"/>
          <w:szCs w:val="24"/>
          <w:lang w:eastAsia="zh-Hans"/>
        </w:rPr>
        <w:t>10000</w:t>
      </w:r>
      <w:r w:rsidRPr="00EE09AC">
        <w:rPr>
          <w:rFonts w:cs="宋体" w:hint="eastAsia"/>
          <w:kern w:val="0"/>
          <w:sz w:val="24"/>
          <w:szCs w:val="24"/>
          <w:lang w:eastAsia="zh-Hans"/>
        </w:rPr>
        <w:t>元</w:t>
      </w:r>
      <w:r w:rsidRPr="00EE09AC">
        <w:rPr>
          <w:rFonts w:ascii="Calibri" w:eastAsia="宋体" w:hAnsi="Calibri" w:cs="宋体"/>
          <w:kern w:val="0"/>
          <w:sz w:val="24"/>
          <w:szCs w:val="24"/>
          <w:lang w:eastAsia="zh-Hans"/>
        </w:rPr>
        <w:t>/</w:t>
      </w:r>
      <w:r w:rsidRPr="00EE09AC">
        <w:rPr>
          <w:rFonts w:cs="宋体" w:hint="eastAsia"/>
          <w:kern w:val="0"/>
          <w:sz w:val="24"/>
          <w:szCs w:val="24"/>
          <w:lang w:eastAsia="zh-Hans"/>
        </w:rPr>
        <w:t>年•生，按学年收取。</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ascii="Calibri" w:eastAsia="宋体" w:hAnsi="Calibri" w:cs="宋体"/>
          <w:kern w:val="0"/>
          <w:sz w:val="24"/>
          <w:szCs w:val="24"/>
          <w:lang w:eastAsia="zh-Hans"/>
        </w:rPr>
        <w:t>2.</w:t>
      </w:r>
      <w:r w:rsidRPr="00EE09AC">
        <w:rPr>
          <w:rFonts w:cs="宋体" w:hint="eastAsia"/>
          <w:kern w:val="0"/>
          <w:sz w:val="24"/>
          <w:szCs w:val="24"/>
          <w:lang w:eastAsia="zh-Hans"/>
        </w:rPr>
        <w:t>经另行批准的专业学位（如工商管理硕士等）研究生学费按批复意见收取，具体参见相关培养单位的公告或通知。</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ascii="Calibri" w:eastAsia="宋体" w:hAnsi="Calibri" w:cs="宋体"/>
          <w:kern w:val="0"/>
          <w:sz w:val="24"/>
          <w:szCs w:val="24"/>
          <w:lang w:eastAsia="zh-Hans"/>
        </w:rPr>
        <w:t>3.</w:t>
      </w:r>
      <w:r w:rsidRPr="00EE09AC">
        <w:rPr>
          <w:rFonts w:cs="宋体" w:hint="eastAsia"/>
          <w:kern w:val="0"/>
          <w:sz w:val="24"/>
          <w:szCs w:val="24"/>
          <w:lang w:eastAsia="zh-Hans"/>
        </w:rPr>
        <w:t>硕博连读转博考生经考核录取为博士入学时，按博士身份缴纳学费并享受对应的奖助体系。</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ascii="Calibri" w:eastAsia="宋体" w:hAnsi="Calibri" w:cs="宋体"/>
          <w:kern w:val="0"/>
          <w:sz w:val="24"/>
          <w:szCs w:val="24"/>
          <w:lang w:eastAsia="zh-Hans"/>
        </w:rPr>
        <w:t>4.</w:t>
      </w:r>
      <w:r w:rsidRPr="00EE09AC">
        <w:rPr>
          <w:rFonts w:cs="宋体" w:hint="eastAsia"/>
          <w:kern w:val="0"/>
          <w:sz w:val="24"/>
          <w:szCs w:val="24"/>
          <w:lang w:eastAsia="zh-Hans"/>
        </w:rPr>
        <w:t>推荐免试为直博生的，按博士身份缴纳学费并享受对应的奖助体系。</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ascii="Calibri" w:eastAsia="宋体" w:hAnsi="Calibri" w:cs="宋体"/>
          <w:kern w:val="0"/>
          <w:sz w:val="24"/>
          <w:szCs w:val="24"/>
          <w:lang w:eastAsia="zh-Hans"/>
        </w:rPr>
        <w:t>5.</w:t>
      </w:r>
      <w:r w:rsidRPr="00EE09AC">
        <w:rPr>
          <w:rFonts w:cs="宋体" w:hint="eastAsia"/>
          <w:kern w:val="0"/>
          <w:sz w:val="24"/>
          <w:szCs w:val="24"/>
          <w:lang w:eastAsia="zh-Hans"/>
        </w:rPr>
        <w:t>少数民族高层次骨干人才计划硕士研究生和退役大学生士兵计划硕士研究生的收费标准同上。</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cs="宋体" w:hint="eastAsia"/>
          <w:kern w:val="0"/>
          <w:sz w:val="24"/>
          <w:szCs w:val="24"/>
          <w:lang w:eastAsia="zh-Hans"/>
        </w:rPr>
        <w:t>同时，中国科学院大学实行完善的研究生奖助政策体系，学生按照国科大相关规定，可享受和参评的奖助学金设置主要包括六个类别，即国家助学金、国家奖学金、中科院奖学金、国科大学业奖学金、研究所奖学金、“助研</w:t>
      </w:r>
      <w:r w:rsidRPr="00EE09AC">
        <w:rPr>
          <w:rFonts w:ascii="Calibri" w:eastAsia="宋体" w:hAnsi="Calibri" w:cs="宋体"/>
          <w:kern w:val="0"/>
          <w:sz w:val="24"/>
          <w:szCs w:val="24"/>
          <w:lang w:eastAsia="zh-Hans"/>
        </w:rPr>
        <w:t>/</w:t>
      </w:r>
      <w:r w:rsidRPr="00EE09AC">
        <w:rPr>
          <w:rFonts w:cs="宋体" w:hint="eastAsia"/>
          <w:kern w:val="0"/>
          <w:sz w:val="24"/>
          <w:szCs w:val="24"/>
          <w:lang w:eastAsia="zh-Hans"/>
        </w:rPr>
        <w:t>助教</w:t>
      </w:r>
      <w:r w:rsidRPr="00EE09AC">
        <w:rPr>
          <w:rFonts w:ascii="Calibri" w:eastAsia="宋体" w:hAnsi="Calibri" w:cs="宋体"/>
          <w:kern w:val="0"/>
          <w:sz w:val="24"/>
          <w:szCs w:val="24"/>
          <w:lang w:eastAsia="zh-Hans"/>
        </w:rPr>
        <w:t>/</w:t>
      </w:r>
      <w:r w:rsidRPr="00EE09AC">
        <w:rPr>
          <w:rFonts w:cs="宋体" w:hint="eastAsia"/>
          <w:kern w:val="0"/>
          <w:sz w:val="24"/>
          <w:szCs w:val="24"/>
          <w:lang w:eastAsia="zh-Hans"/>
        </w:rPr>
        <w:t>助管”岗位津贴。学习科研表现优秀的学生，还可以申请国家、中科院、研究所设立的各类奖学金。</w:t>
      </w:r>
    </w:p>
    <w:p w:rsidR="00EE09AC" w:rsidRPr="00EE09AC" w:rsidRDefault="00EE09AC" w:rsidP="00EE09AC">
      <w:pPr>
        <w:widowControl/>
        <w:spacing w:line="300" w:lineRule="atLeast"/>
        <w:ind w:firstLineChars="200" w:firstLine="482"/>
        <w:jc w:val="left"/>
        <w:rPr>
          <w:rFonts w:ascii="宋体" w:eastAsia="宋体" w:hAnsi="宋体" w:cs="宋体"/>
          <w:kern w:val="0"/>
          <w:sz w:val="24"/>
          <w:szCs w:val="24"/>
          <w:lang w:eastAsia="zh-Hans"/>
        </w:rPr>
      </w:pPr>
      <w:r w:rsidRPr="00EE09AC">
        <w:rPr>
          <w:rFonts w:cs="宋体" w:hint="eastAsia"/>
          <w:b/>
          <w:kern w:val="0"/>
          <w:sz w:val="24"/>
          <w:szCs w:val="24"/>
          <w:lang w:eastAsia="zh-Hans"/>
        </w:rPr>
        <w:t>十二、硕博连读</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cs="宋体" w:hint="eastAsia"/>
          <w:kern w:val="0"/>
          <w:sz w:val="24"/>
          <w:szCs w:val="24"/>
          <w:lang w:eastAsia="zh-Hans"/>
        </w:rPr>
        <w:t>各培养单位自行确认本单位是否进行硕博连读和转博考核的时间，通过硕博连读方式招收的博士生，包括硕士阶段在内修读年限一般为</w:t>
      </w:r>
      <w:r w:rsidRPr="00EE09AC">
        <w:rPr>
          <w:rFonts w:ascii="Calibri" w:eastAsia="宋体" w:hAnsi="Calibri" w:cs="宋体"/>
          <w:kern w:val="0"/>
          <w:sz w:val="24"/>
          <w:szCs w:val="24"/>
          <w:lang w:eastAsia="zh-Hans"/>
        </w:rPr>
        <w:t>5</w:t>
      </w:r>
      <w:r w:rsidRPr="00EE09AC">
        <w:rPr>
          <w:rFonts w:cs="宋体" w:hint="eastAsia"/>
          <w:kern w:val="0"/>
          <w:sz w:val="24"/>
          <w:szCs w:val="24"/>
          <w:lang w:eastAsia="zh-Hans"/>
        </w:rPr>
        <w:t>年，最长修读年限（含休学）不得超过</w:t>
      </w:r>
      <w:r w:rsidRPr="00EE09AC">
        <w:rPr>
          <w:rFonts w:ascii="Calibri" w:eastAsia="宋体" w:hAnsi="Calibri" w:cs="宋体"/>
          <w:kern w:val="0"/>
          <w:sz w:val="24"/>
          <w:szCs w:val="24"/>
          <w:lang w:eastAsia="zh-Hans"/>
        </w:rPr>
        <w:t>8</w:t>
      </w:r>
      <w:r w:rsidRPr="00EE09AC">
        <w:rPr>
          <w:rFonts w:cs="宋体" w:hint="eastAsia"/>
          <w:kern w:val="0"/>
          <w:sz w:val="24"/>
          <w:szCs w:val="24"/>
          <w:lang w:eastAsia="zh-Hans"/>
        </w:rPr>
        <w:t>年。报考硕博连读的考生，应按研究所或院系的要求在规定时间内提出硕博连读申请。硕博连读生的具体选拔和确认办法由研究所或院系公布。</w:t>
      </w:r>
    </w:p>
    <w:p w:rsidR="00EE09AC" w:rsidRPr="00EE09AC" w:rsidRDefault="00EE09AC" w:rsidP="00EE09AC">
      <w:pPr>
        <w:widowControl/>
        <w:spacing w:line="300" w:lineRule="atLeast"/>
        <w:ind w:firstLineChars="200" w:firstLine="482"/>
        <w:jc w:val="left"/>
        <w:rPr>
          <w:rFonts w:ascii="宋体" w:eastAsia="宋体" w:hAnsi="宋体" w:cs="宋体"/>
          <w:kern w:val="0"/>
          <w:sz w:val="24"/>
          <w:szCs w:val="24"/>
          <w:lang w:eastAsia="zh-Hans"/>
        </w:rPr>
      </w:pPr>
      <w:r w:rsidRPr="00EE09AC">
        <w:rPr>
          <w:rFonts w:cs="宋体" w:hint="eastAsia"/>
          <w:b/>
          <w:kern w:val="0"/>
          <w:sz w:val="24"/>
          <w:szCs w:val="24"/>
          <w:lang w:eastAsia="zh-Hans"/>
        </w:rPr>
        <w:t>十三、少数民族高层次骨干人才计划</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cs="宋体" w:hint="eastAsia"/>
          <w:kern w:val="0"/>
          <w:sz w:val="24"/>
          <w:szCs w:val="24"/>
          <w:lang w:eastAsia="zh-Hans"/>
        </w:rPr>
        <w:t>我校录取的少数民族高层次骨干人才计划硕士研究生不得以硕博连读方式攻读博士学位研究生（含普通博士计划和少数民族高层次骨干人才计划），不得</w:t>
      </w:r>
      <w:r w:rsidRPr="00EE09AC">
        <w:rPr>
          <w:rFonts w:cs="宋体" w:hint="eastAsia"/>
          <w:kern w:val="0"/>
          <w:sz w:val="24"/>
          <w:szCs w:val="24"/>
          <w:lang w:eastAsia="zh-Hans"/>
        </w:rPr>
        <w:lastRenderedPageBreak/>
        <w:t>以硕士应届生身份报考我校普通招考博士研究生，但在征得定向单位所在省市教育主管部门书面同意后可以在毕业时作为应届硕士毕业生参加少数民族高层次骨干人才计划博士研究生招考，经初试和复试考核合格拟录取后须重新签订三方协议方可发放录取通知书，博士毕业后须按协议规定回定向省份就业。</w:t>
      </w:r>
    </w:p>
    <w:p w:rsidR="00EE09AC" w:rsidRPr="00EE09AC" w:rsidRDefault="00EE09AC" w:rsidP="00EE09AC">
      <w:pPr>
        <w:widowControl/>
        <w:spacing w:line="300" w:lineRule="atLeast"/>
        <w:ind w:firstLineChars="200" w:firstLine="482"/>
        <w:jc w:val="left"/>
        <w:rPr>
          <w:rFonts w:ascii="宋体" w:eastAsia="宋体" w:hAnsi="宋体" w:cs="宋体"/>
          <w:kern w:val="0"/>
          <w:sz w:val="24"/>
          <w:szCs w:val="24"/>
          <w:lang w:eastAsia="zh-Hans"/>
        </w:rPr>
      </w:pPr>
      <w:r w:rsidRPr="00EE09AC">
        <w:rPr>
          <w:rFonts w:cs="宋体" w:hint="eastAsia"/>
          <w:b/>
          <w:kern w:val="0"/>
          <w:sz w:val="24"/>
          <w:szCs w:val="24"/>
          <w:lang w:eastAsia="zh-Hans"/>
        </w:rPr>
        <w:t>十四、直博生</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ascii="Calibri" w:eastAsia="宋体" w:hAnsi="Calibri" w:cs="宋体"/>
          <w:kern w:val="0"/>
          <w:sz w:val="24"/>
          <w:szCs w:val="24"/>
          <w:lang w:eastAsia="zh-Hans"/>
        </w:rPr>
        <w:t>2019</w:t>
      </w:r>
      <w:r w:rsidRPr="00EE09AC">
        <w:rPr>
          <w:rFonts w:cs="宋体" w:hint="eastAsia"/>
          <w:kern w:val="0"/>
          <w:sz w:val="24"/>
          <w:szCs w:val="24"/>
          <w:lang w:eastAsia="zh-Hans"/>
        </w:rPr>
        <w:t>年我校具有博士培养点的各单位均可招收直博生。直博生从获得推荐免试资格的优秀应届本科毕业生中遴选，直接录取为博士学位研究生，实行弹性学制，学制一般为</w:t>
      </w:r>
      <w:r w:rsidRPr="00EE09AC">
        <w:rPr>
          <w:rFonts w:ascii="Calibri" w:eastAsia="宋体" w:hAnsi="Calibri" w:cs="宋体"/>
          <w:kern w:val="0"/>
          <w:sz w:val="24"/>
          <w:szCs w:val="24"/>
          <w:lang w:eastAsia="zh-Hans"/>
        </w:rPr>
        <w:t>5</w:t>
      </w:r>
      <w:r w:rsidRPr="00EE09AC">
        <w:rPr>
          <w:rFonts w:cs="宋体" w:hint="eastAsia"/>
          <w:kern w:val="0"/>
          <w:sz w:val="24"/>
          <w:szCs w:val="24"/>
          <w:lang w:eastAsia="zh-Hans"/>
        </w:rPr>
        <w:t>年或</w:t>
      </w:r>
      <w:r w:rsidRPr="00EE09AC">
        <w:rPr>
          <w:rFonts w:ascii="Calibri" w:eastAsia="宋体" w:hAnsi="Calibri" w:cs="宋体"/>
          <w:kern w:val="0"/>
          <w:sz w:val="24"/>
          <w:szCs w:val="24"/>
          <w:lang w:eastAsia="zh-Hans"/>
        </w:rPr>
        <w:t>6</w:t>
      </w:r>
      <w:r w:rsidRPr="00EE09AC">
        <w:rPr>
          <w:rFonts w:cs="宋体" w:hint="eastAsia"/>
          <w:kern w:val="0"/>
          <w:sz w:val="24"/>
          <w:szCs w:val="24"/>
          <w:lang w:eastAsia="zh-Hans"/>
        </w:rPr>
        <w:t>年。所有接收的直博生，应在国家规定时间内，通过教育部中国研究生招生网“推免服务系统”参加网上报名并完成相关的复试通知和待录取通知等报考接收手续，请考生向所报考的研究所或院系咨询。</w:t>
      </w:r>
    </w:p>
    <w:p w:rsidR="00EE09AC" w:rsidRPr="00EE09AC" w:rsidRDefault="00EE09AC" w:rsidP="00EE09AC">
      <w:pPr>
        <w:widowControl/>
        <w:spacing w:line="300" w:lineRule="atLeast"/>
        <w:ind w:firstLineChars="200" w:firstLine="482"/>
        <w:jc w:val="left"/>
        <w:rPr>
          <w:rFonts w:ascii="宋体" w:eastAsia="宋体" w:hAnsi="宋体" w:cs="宋体"/>
          <w:kern w:val="0"/>
          <w:sz w:val="24"/>
          <w:szCs w:val="24"/>
          <w:lang w:eastAsia="zh-Hans"/>
        </w:rPr>
      </w:pPr>
      <w:r w:rsidRPr="00EE09AC">
        <w:rPr>
          <w:rFonts w:cs="宋体" w:hint="eastAsia"/>
          <w:b/>
          <w:kern w:val="0"/>
          <w:sz w:val="24"/>
          <w:szCs w:val="24"/>
          <w:lang w:eastAsia="zh-Hans"/>
        </w:rPr>
        <w:t>十五、毕业生就业</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cs="宋体" w:hint="eastAsia"/>
          <w:kern w:val="0"/>
          <w:sz w:val="24"/>
          <w:szCs w:val="24"/>
          <w:lang w:eastAsia="zh-Hans"/>
        </w:rPr>
        <w:t>由毕业研究生自行联系用人单位，按毕业生与用人单位“双向选择”的方式，落实就业去向。定向培养硕士生毕业后按定向协议到定向地区或单位就业。</w:t>
      </w:r>
    </w:p>
    <w:p w:rsidR="00EE09AC" w:rsidRPr="00EE09AC" w:rsidRDefault="00EE09AC" w:rsidP="00EE09AC">
      <w:pPr>
        <w:widowControl/>
        <w:spacing w:line="300" w:lineRule="atLeast"/>
        <w:ind w:firstLineChars="200" w:firstLine="482"/>
        <w:jc w:val="left"/>
        <w:rPr>
          <w:rFonts w:ascii="宋体" w:eastAsia="宋体" w:hAnsi="宋体" w:cs="宋体"/>
          <w:kern w:val="0"/>
          <w:sz w:val="24"/>
          <w:szCs w:val="24"/>
          <w:lang w:eastAsia="zh-Hans"/>
        </w:rPr>
      </w:pPr>
      <w:r w:rsidRPr="00EE09AC">
        <w:rPr>
          <w:rFonts w:cs="宋体" w:hint="eastAsia"/>
          <w:b/>
          <w:kern w:val="0"/>
          <w:sz w:val="24"/>
          <w:szCs w:val="24"/>
          <w:lang w:eastAsia="zh-Hans"/>
        </w:rPr>
        <w:t>十六、违纪处罚</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cs="宋体" w:hint="eastAsia"/>
          <w:kern w:val="0"/>
          <w:sz w:val="24"/>
          <w:szCs w:val="24"/>
          <w:lang w:eastAsia="zh-Hans"/>
        </w:rPr>
        <w:t>对于考生弄虚作假、考试作弊及其它违反招生规定的行为，将按教育部《国家教育考试违规处理办法》及相关规定予以严肃处理。</w:t>
      </w:r>
    </w:p>
    <w:p w:rsidR="00EE09AC" w:rsidRPr="00EE09AC" w:rsidRDefault="00EE09AC" w:rsidP="00EE09AC">
      <w:pPr>
        <w:widowControl/>
        <w:spacing w:line="300" w:lineRule="atLeast"/>
        <w:ind w:firstLineChars="200" w:firstLine="482"/>
        <w:jc w:val="left"/>
        <w:rPr>
          <w:rFonts w:ascii="宋体" w:eastAsia="宋体" w:hAnsi="宋体" w:cs="宋体"/>
          <w:kern w:val="0"/>
          <w:sz w:val="24"/>
          <w:szCs w:val="24"/>
          <w:lang w:eastAsia="zh-Hans"/>
        </w:rPr>
      </w:pPr>
      <w:r w:rsidRPr="00EE09AC">
        <w:rPr>
          <w:rFonts w:cs="宋体" w:hint="eastAsia"/>
          <w:b/>
          <w:kern w:val="0"/>
          <w:sz w:val="24"/>
          <w:szCs w:val="24"/>
          <w:lang w:eastAsia="zh-Hans"/>
        </w:rPr>
        <w:t>十七、其它</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ascii="Calibri" w:eastAsia="宋体" w:hAnsi="Calibri" w:cs="宋体"/>
          <w:kern w:val="0"/>
          <w:sz w:val="24"/>
          <w:szCs w:val="24"/>
          <w:lang w:eastAsia="zh-Hans"/>
        </w:rPr>
        <w:t>1.</w:t>
      </w:r>
      <w:r w:rsidRPr="00EE09AC">
        <w:rPr>
          <w:rFonts w:cs="宋体" w:hint="eastAsia"/>
          <w:kern w:val="0"/>
          <w:sz w:val="24"/>
          <w:szCs w:val="24"/>
          <w:lang w:eastAsia="zh-Hans"/>
        </w:rPr>
        <w:t>考生因报考研究生与原所在单位或定向及服务合同单位产生的纠纷由考生自行处理。若因上述问题导致招生单位无法调取考生档案，造成考生不能复试或无法被录取的后果，招生单位不承担责任。</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ascii="Calibri" w:eastAsia="宋体" w:hAnsi="Calibri" w:cs="宋体"/>
          <w:kern w:val="0"/>
          <w:sz w:val="24"/>
          <w:szCs w:val="24"/>
          <w:lang w:eastAsia="zh-Hans"/>
        </w:rPr>
        <w:t>2.</w:t>
      </w:r>
      <w:r w:rsidRPr="00EE09AC">
        <w:rPr>
          <w:rFonts w:cs="宋体" w:hint="eastAsia"/>
          <w:kern w:val="0"/>
          <w:sz w:val="24"/>
          <w:szCs w:val="24"/>
          <w:lang w:eastAsia="zh-Hans"/>
        </w:rPr>
        <w:t>现役军人报考硕士生，按中国人民解放军相关规定办理。</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ascii="Calibri" w:eastAsia="宋体" w:hAnsi="Calibri" w:cs="宋体"/>
          <w:kern w:val="0"/>
          <w:sz w:val="24"/>
          <w:szCs w:val="24"/>
          <w:lang w:eastAsia="zh-Hans"/>
        </w:rPr>
        <w:t>3.</w:t>
      </w:r>
      <w:r w:rsidRPr="00EE09AC">
        <w:rPr>
          <w:rFonts w:cs="宋体" w:hint="eastAsia"/>
          <w:kern w:val="0"/>
          <w:sz w:val="24"/>
          <w:szCs w:val="24"/>
          <w:lang w:eastAsia="zh-Hans"/>
        </w:rPr>
        <w:t>考生可通过中国科学院大学招生信息网查阅全校招生专业目录、部分科目考试大纲等相关招生信息，或直接向相关研究所或院系联系咨询报考事宜。</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ascii="Calibri" w:eastAsia="宋体" w:hAnsi="Calibri" w:cs="宋体"/>
          <w:kern w:val="0"/>
          <w:sz w:val="24"/>
          <w:szCs w:val="24"/>
          <w:lang w:eastAsia="zh-Hans"/>
        </w:rPr>
        <w:t>4.</w:t>
      </w:r>
      <w:r w:rsidRPr="00EE09AC">
        <w:rPr>
          <w:rFonts w:cs="宋体" w:hint="eastAsia"/>
          <w:kern w:val="0"/>
          <w:sz w:val="24"/>
          <w:szCs w:val="24"/>
          <w:lang w:eastAsia="zh-Hans"/>
        </w:rPr>
        <w:t>本简章如有与国家新出台的招生政策（含相关时间节点）不符的事项，以上级单位新政策为准。</w:t>
      </w:r>
    </w:p>
    <w:p w:rsidR="00EE09AC" w:rsidRPr="00EE09AC" w:rsidRDefault="00EE09AC" w:rsidP="00EE09AC">
      <w:pPr>
        <w:widowControl/>
        <w:spacing w:line="300" w:lineRule="atLeast"/>
        <w:jc w:val="left"/>
        <w:rPr>
          <w:rFonts w:ascii="宋体" w:eastAsia="宋体" w:hAnsi="宋体" w:cs="宋体"/>
          <w:kern w:val="0"/>
          <w:sz w:val="24"/>
          <w:szCs w:val="24"/>
          <w:lang w:eastAsia="zh-Hans"/>
        </w:rPr>
      </w:pPr>
      <w:r w:rsidRPr="00EE09AC">
        <w:rPr>
          <w:rFonts w:ascii="Calibri" w:eastAsia="宋体" w:hAnsi="Calibri" w:cs="宋体"/>
          <w:kern w:val="0"/>
          <w:sz w:val="24"/>
          <w:szCs w:val="24"/>
          <w:lang w:eastAsia="zh-Hans"/>
        </w:rPr>
        <w:t> </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cs="宋体" w:hint="eastAsia"/>
          <w:kern w:val="0"/>
          <w:sz w:val="24"/>
          <w:szCs w:val="24"/>
          <w:lang w:eastAsia="zh-Hans"/>
        </w:rPr>
        <w:t>地址：北京市石景山区玉泉路</w:t>
      </w:r>
      <w:r w:rsidRPr="00EE09AC">
        <w:rPr>
          <w:rFonts w:ascii="Calibri" w:eastAsia="宋体" w:hAnsi="Calibri" w:cs="宋体"/>
          <w:kern w:val="0"/>
          <w:sz w:val="24"/>
          <w:szCs w:val="24"/>
          <w:lang w:eastAsia="zh-Hans"/>
        </w:rPr>
        <w:t>19</w:t>
      </w:r>
      <w:r w:rsidRPr="00EE09AC">
        <w:rPr>
          <w:rFonts w:cs="宋体" w:hint="eastAsia"/>
          <w:kern w:val="0"/>
          <w:sz w:val="24"/>
          <w:szCs w:val="24"/>
          <w:lang w:eastAsia="zh-Hans"/>
        </w:rPr>
        <w:t>号（甲）</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cs="宋体" w:hint="eastAsia"/>
          <w:kern w:val="0"/>
          <w:sz w:val="24"/>
          <w:szCs w:val="24"/>
          <w:lang w:eastAsia="zh-Hans"/>
        </w:rPr>
        <w:t>邮编：</w:t>
      </w:r>
      <w:r w:rsidRPr="00EE09AC">
        <w:rPr>
          <w:rFonts w:ascii="Calibri" w:eastAsia="宋体" w:hAnsi="Calibri" w:cs="宋体"/>
          <w:kern w:val="0"/>
          <w:sz w:val="24"/>
          <w:szCs w:val="24"/>
          <w:lang w:eastAsia="zh-Hans"/>
        </w:rPr>
        <w:t>100049</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cs="宋体" w:hint="eastAsia"/>
          <w:kern w:val="0"/>
          <w:sz w:val="24"/>
          <w:szCs w:val="24"/>
          <w:lang w:eastAsia="zh-Hans"/>
        </w:rPr>
        <w:t>部门：中国科学院大学招生办公室</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cs="宋体" w:hint="eastAsia"/>
          <w:kern w:val="0"/>
          <w:sz w:val="24"/>
          <w:szCs w:val="24"/>
          <w:lang w:eastAsia="zh-Hans"/>
        </w:rPr>
        <w:t>联系人：车老师</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cs="宋体" w:hint="eastAsia"/>
          <w:kern w:val="0"/>
          <w:sz w:val="24"/>
          <w:szCs w:val="24"/>
          <w:lang w:eastAsia="zh-Hans"/>
        </w:rPr>
        <w:t>电话：</w:t>
      </w:r>
      <w:r w:rsidRPr="00EE09AC">
        <w:rPr>
          <w:rFonts w:ascii="Calibri" w:eastAsia="宋体" w:hAnsi="Calibri" w:cs="宋体"/>
          <w:kern w:val="0"/>
          <w:sz w:val="24"/>
          <w:szCs w:val="24"/>
          <w:lang w:eastAsia="zh-Hans"/>
        </w:rPr>
        <w:t>010-82649886</w:t>
      </w:r>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cs="宋体" w:hint="eastAsia"/>
          <w:kern w:val="0"/>
          <w:sz w:val="24"/>
          <w:szCs w:val="24"/>
          <w:lang w:eastAsia="zh-Hans"/>
        </w:rPr>
        <w:t>网址：</w:t>
      </w:r>
      <w:hyperlink r:id="rId5" w:history="1">
        <w:r w:rsidRPr="00EE09AC">
          <w:rPr>
            <w:rFonts w:ascii="Calibri" w:eastAsia="宋体" w:hAnsi="Calibri" w:cs="宋体"/>
            <w:kern w:val="0"/>
            <w:sz w:val="24"/>
            <w:szCs w:val="24"/>
            <w:lang w:eastAsia="zh-Hans"/>
          </w:rPr>
          <w:t>http://admission.ucas.edu.cn</w:t>
        </w:r>
      </w:hyperlink>
      <w:r w:rsidRPr="00EE09AC">
        <w:rPr>
          <w:rFonts w:cs="宋体" w:hint="eastAsia"/>
          <w:kern w:val="0"/>
          <w:sz w:val="24"/>
          <w:szCs w:val="24"/>
          <w:lang w:eastAsia="zh-Hans"/>
        </w:rPr>
        <w:t>或</w:t>
      </w:r>
      <w:hyperlink r:id="rId6" w:history="1">
        <w:r w:rsidRPr="00EE09AC">
          <w:rPr>
            <w:rFonts w:ascii="Calibri" w:eastAsia="宋体" w:hAnsi="Calibri" w:cs="宋体"/>
            <w:kern w:val="0"/>
            <w:sz w:val="24"/>
            <w:szCs w:val="24"/>
            <w:lang w:eastAsia="zh-Hans"/>
          </w:rPr>
          <w:t>http://admission.ucas.ac.cn</w:t>
        </w:r>
      </w:hyperlink>
    </w:p>
    <w:p w:rsidR="00EE09AC" w:rsidRPr="00EE09AC" w:rsidRDefault="00EE09AC" w:rsidP="00EE09AC">
      <w:pPr>
        <w:widowControl/>
        <w:spacing w:line="300" w:lineRule="atLeast"/>
        <w:ind w:firstLineChars="200" w:firstLine="480"/>
        <w:jc w:val="left"/>
        <w:rPr>
          <w:rFonts w:ascii="宋体" w:eastAsia="宋体" w:hAnsi="宋体" w:cs="宋体"/>
          <w:kern w:val="0"/>
          <w:sz w:val="24"/>
          <w:szCs w:val="24"/>
          <w:lang w:eastAsia="zh-Hans"/>
        </w:rPr>
      </w:pPr>
      <w:r w:rsidRPr="00EE09AC">
        <w:rPr>
          <w:rFonts w:cs="宋体" w:hint="eastAsia"/>
          <w:kern w:val="0"/>
          <w:sz w:val="24"/>
          <w:szCs w:val="24"/>
          <w:lang w:eastAsia="zh-Hans"/>
        </w:rPr>
        <w:t>邮箱：</w:t>
      </w:r>
      <w:r w:rsidRPr="00EE09AC">
        <w:rPr>
          <w:rFonts w:ascii="Calibri" w:eastAsia="宋体" w:hAnsi="Calibri" w:cs="宋体"/>
          <w:kern w:val="0"/>
          <w:sz w:val="24"/>
          <w:szCs w:val="24"/>
          <w:lang w:eastAsia="zh-Hans"/>
        </w:rPr>
        <w:t>ao@ucas.edu.cn</w:t>
      </w:r>
    </w:p>
    <w:p w:rsidR="009D4098" w:rsidRPr="00EE09AC" w:rsidRDefault="009D4098"/>
    <w:sectPr w:rsidR="009D4098" w:rsidRPr="00EE09A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inherit">
    <w:altName w:val="Times New Roman"/>
    <w:panose1 w:val="00000000000000000000"/>
    <w:charset w:val="00"/>
    <w:family w:val="roman"/>
    <w:notTrueType/>
    <w:pitch w:val="default"/>
  </w:font>
  <w:font w:name="Helvetica">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E09AC"/>
    <w:rsid w:val="009D4098"/>
    <w:rsid w:val="00EE09A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EE09AC"/>
    <w:rPr>
      <w:strike w:val="0"/>
      <w:dstrike w:val="0"/>
      <w:color w:val="0088CC"/>
      <w:u w:val="none"/>
      <w:effect w:val="no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EE09AC"/>
    <w:rPr>
      <w:strike w:val="0"/>
      <w:dstrike w:val="0"/>
      <w:color w:val="0088CC"/>
      <w:u w:val="none"/>
      <w:effect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36383757">
      <w:bodyDiv w:val="1"/>
      <w:marLeft w:val="0"/>
      <w:marRight w:val="0"/>
      <w:marTop w:val="0"/>
      <w:marBottom w:val="0"/>
      <w:divBdr>
        <w:top w:val="none" w:sz="0" w:space="0" w:color="auto"/>
        <w:left w:val="none" w:sz="0" w:space="0" w:color="auto"/>
        <w:bottom w:val="none" w:sz="0" w:space="0" w:color="auto"/>
        <w:right w:val="none" w:sz="0" w:space="0" w:color="auto"/>
      </w:divBdr>
      <w:divsChild>
        <w:div w:id="1598253712">
          <w:marLeft w:val="0"/>
          <w:marRight w:val="0"/>
          <w:marTop w:val="0"/>
          <w:marBottom w:val="0"/>
          <w:divBdr>
            <w:top w:val="none" w:sz="0" w:space="0" w:color="auto"/>
            <w:left w:val="none" w:sz="0" w:space="0" w:color="auto"/>
            <w:bottom w:val="none" w:sz="0" w:space="0" w:color="auto"/>
            <w:right w:val="none" w:sz="0" w:space="0" w:color="auto"/>
          </w:divBdr>
          <w:divsChild>
            <w:div w:id="944461379">
              <w:marLeft w:val="0"/>
              <w:marRight w:val="0"/>
              <w:marTop w:val="0"/>
              <w:marBottom w:val="0"/>
              <w:divBdr>
                <w:top w:val="none" w:sz="0" w:space="0" w:color="auto"/>
                <w:left w:val="none" w:sz="0" w:space="0" w:color="auto"/>
                <w:bottom w:val="none" w:sz="0" w:space="0" w:color="auto"/>
                <w:right w:val="none" w:sz="0" w:space="0" w:color="auto"/>
              </w:divBdr>
              <w:divsChild>
                <w:div w:id="1817330437">
                  <w:marLeft w:val="0"/>
                  <w:marRight w:val="0"/>
                  <w:marTop w:val="0"/>
                  <w:marBottom w:val="0"/>
                  <w:divBdr>
                    <w:top w:val="none" w:sz="0" w:space="0" w:color="auto"/>
                    <w:left w:val="none" w:sz="0" w:space="0" w:color="auto"/>
                    <w:bottom w:val="none" w:sz="0" w:space="0" w:color="auto"/>
                    <w:right w:val="none" w:sz="0" w:space="0" w:color="auto"/>
                  </w:divBdr>
                  <w:divsChild>
                    <w:div w:id="446045802">
                      <w:marLeft w:val="0"/>
                      <w:marRight w:val="0"/>
                      <w:marTop w:val="0"/>
                      <w:marBottom w:val="0"/>
                      <w:divBdr>
                        <w:top w:val="none" w:sz="0" w:space="0" w:color="auto"/>
                        <w:left w:val="none" w:sz="0" w:space="0" w:color="auto"/>
                        <w:bottom w:val="none" w:sz="0" w:space="0" w:color="auto"/>
                        <w:right w:val="none" w:sz="0" w:space="0" w:color="auto"/>
                      </w:divBdr>
                      <w:divsChild>
                        <w:div w:id="1104156617">
                          <w:marLeft w:val="0"/>
                          <w:marRight w:val="0"/>
                          <w:marTop w:val="0"/>
                          <w:marBottom w:val="0"/>
                          <w:divBdr>
                            <w:top w:val="single" w:sz="6" w:space="0" w:color="DDDDDD"/>
                            <w:left w:val="single" w:sz="6" w:space="0" w:color="DDDDDD"/>
                            <w:bottom w:val="none" w:sz="0" w:space="0" w:color="auto"/>
                            <w:right w:val="single" w:sz="6" w:space="0" w:color="DDDDDD"/>
                          </w:divBdr>
                        </w:div>
                      </w:divsChild>
                    </w:div>
                  </w:divsChild>
                </w:div>
              </w:divsChild>
            </w:div>
          </w:divsChild>
        </w:div>
      </w:divsChild>
    </w:div>
    <w:div w:id="936332878">
      <w:bodyDiv w:val="1"/>
      <w:marLeft w:val="0"/>
      <w:marRight w:val="0"/>
      <w:marTop w:val="0"/>
      <w:marBottom w:val="0"/>
      <w:divBdr>
        <w:top w:val="none" w:sz="0" w:space="0" w:color="auto"/>
        <w:left w:val="none" w:sz="0" w:space="0" w:color="auto"/>
        <w:bottom w:val="none" w:sz="0" w:space="0" w:color="auto"/>
        <w:right w:val="none" w:sz="0" w:space="0" w:color="auto"/>
      </w:divBdr>
      <w:divsChild>
        <w:div w:id="1410468936">
          <w:marLeft w:val="0"/>
          <w:marRight w:val="0"/>
          <w:marTop w:val="0"/>
          <w:marBottom w:val="0"/>
          <w:divBdr>
            <w:top w:val="none" w:sz="0" w:space="0" w:color="auto"/>
            <w:left w:val="none" w:sz="0" w:space="0" w:color="auto"/>
            <w:bottom w:val="none" w:sz="0" w:space="0" w:color="auto"/>
            <w:right w:val="none" w:sz="0" w:space="0" w:color="auto"/>
          </w:divBdr>
          <w:divsChild>
            <w:div w:id="92286688">
              <w:marLeft w:val="0"/>
              <w:marRight w:val="0"/>
              <w:marTop w:val="0"/>
              <w:marBottom w:val="0"/>
              <w:divBdr>
                <w:top w:val="none" w:sz="0" w:space="0" w:color="auto"/>
                <w:left w:val="none" w:sz="0" w:space="0" w:color="auto"/>
                <w:bottom w:val="none" w:sz="0" w:space="0" w:color="auto"/>
                <w:right w:val="none" w:sz="0" w:space="0" w:color="auto"/>
              </w:divBdr>
              <w:divsChild>
                <w:div w:id="1371219744">
                  <w:marLeft w:val="0"/>
                  <w:marRight w:val="0"/>
                  <w:marTop w:val="0"/>
                  <w:marBottom w:val="0"/>
                  <w:divBdr>
                    <w:top w:val="none" w:sz="0" w:space="0" w:color="auto"/>
                    <w:left w:val="none" w:sz="0" w:space="0" w:color="auto"/>
                    <w:bottom w:val="none" w:sz="0" w:space="0" w:color="auto"/>
                    <w:right w:val="none" w:sz="0" w:space="0" w:color="auto"/>
                  </w:divBdr>
                  <w:divsChild>
                    <w:div w:id="2026594493">
                      <w:marLeft w:val="0"/>
                      <w:marRight w:val="0"/>
                      <w:marTop w:val="0"/>
                      <w:marBottom w:val="0"/>
                      <w:divBdr>
                        <w:top w:val="none" w:sz="0" w:space="0" w:color="auto"/>
                        <w:left w:val="none" w:sz="0" w:space="0" w:color="auto"/>
                        <w:bottom w:val="none" w:sz="0" w:space="0" w:color="auto"/>
                        <w:right w:val="none" w:sz="0" w:space="0" w:color="auto"/>
                      </w:divBdr>
                      <w:divsChild>
                        <w:div w:id="1445997734">
                          <w:marLeft w:val="0"/>
                          <w:marRight w:val="0"/>
                          <w:marTop w:val="0"/>
                          <w:marBottom w:val="0"/>
                          <w:divBdr>
                            <w:top w:val="single" w:sz="6" w:space="0" w:color="FFFFFF"/>
                            <w:left w:val="none" w:sz="0" w:space="0" w:color="auto"/>
                            <w:bottom w:val="none" w:sz="0" w:space="0" w:color="auto"/>
                            <w:right w:val="none" w:sz="0" w:space="0" w:color="auto"/>
                          </w:divBdr>
                          <w:divsChild>
                            <w:div w:id="18165571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admission.ucas.ac.cn/" TargetMode="External"/><Relationship Id="rId5" Type="http://schemas.openxmlformats.org/officeDocument/2006/relationships/hyperlink" Target="http://admission.ucas.edu.cn/" TargetMode="Externa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9</Pages>
  <Words>4876</Words>
  <Characters>5999</Characters>
  <Application>Microsoft Office Word</Application>
  <DocSecurity>0</DocSecurity>
  <Lines>999</Lines>
  <Paragraphs>988</Paragraphs>
  <ScaleCrop>false</ScaleCrop>
  <Company/>
  <LinksUpToDate>false</LinksUpToDate>
  <CharactersWithSpaces>9887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刘禹</dc:creator>
  <cp:lastModifiedBy>刘禹</cp:lastModifiedBy>
  <cp:revision>1</cp:revision>
  <dcterms:created xsi:type="dcterms:W3CDTF">2018-09-11T08:26:00Z</dcterms:created>
  <dcterms:modified xsi:type="dcterms:W3CDTF">2018-09-11T08:27:00Z</dcterms:modified>
</cp:coreProperties>
</file>